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8C2F9" w14:textId="02EC7A97" w:rsidR="00CD6398" w:rsidRDefault="00DE0080" w:rsidP="00DE0080">
      <w:pPr>
        <w:pStyle w:val="Heading1"/>
        <w:ind w:left="0"/>
        <w:rPr>
          <w:rFonts w:ascii="Helvetica LT Std Light" w:hAnsi="Helvetica LT Std Light"/>
        </w:rPr>
      </w:pPr>
      <w:r>
        <w:rPr>
          <w:rFonts w:ascii="Helvetica LT Std Light" w:hAnsi="Helvetica LT Std Light"/>
        </w:rPr>
        <w:t>June 2023</w:t>
      </w:r>
    </w:p>
    <w:p w14:paraId="64DC8A11" w14:textId="77777777" w:rsidR="00F53CA5" w:rsidRDefault="00F53CA5" w:rsidP="00DE0080">
      <w:pPr>
        <w:pStyle w:val="Heading1"/>
        <w:ind w:left="0"/>
        <w:rPr>
          <w:rFonts w:ascii="Helvetica LT Std Light" w:hAnsi="Helvetica LT Std Light"/>
        </w:rPr>
      </w:pPr>
    </w:p>
    <w:p w14:paraId="60C33592" w14:textId="77777777" w:rsidR="00F53CA5" w:rsidRPr="008D44BA" w:rsidRDefault="00F53CA5" w:rsidP="00F53CA5">
      <w:pPr>
        <w:pStyle w:val="Heading1"/>
        <w:ind w:left="0"/>
        <w:rPr>
          <w:rFonts w:ascii="Helvetica LT Std Light" w:hAnsi="Helvetica LT Std Light"/>
        </w:rPr>
      </w:pPr>
      <w:r w:rsidRPr="008D44BA">
        <w:rPr>
          <w:rFonts w:ascii="Helvetica LT Std Light" w:hAnsi="Helvetica LT Std Light"/>
        </w:rPr>
        <w:t xml:space="preserve">Demonstration of Subject Mastery for the Doctoral General Exam in Building Technology </w:t>
      </w:r>
    </w:p>
    <w:p w14:paraId="1456CB55" w14:textId="77777777" w:rsidR="00F53CA5" w:rsidRDefault="00F53CA5" w:rsidP="00DE0080">
      <w:pPr>
        <w:pStyle w:val="Heading1"/>
        <w:ind w:left="0"/>
        <w:rPr>
          <w:rFonts w:ascii="Helvetica LT Std Light" w:hAnsi="Helvetica LT Std Light"/>
        </w:rPr>
      </w:pPr>
    </w:p>
    <w:p w14:paraId="372375F4" w14:textId="6B814B04" w:rsidR="00F53CA5" w:rsidRDefault="00F53CA5" w:rsidP="00F53CA5">
      <w:pPr>
        <w:pStyle w:val="Heading1"/>
        <w:ind w:left="360"/>
        <w:rPr>
          <w:rFonts w:ascii="Helvetica LT Std Light" w:hAnsi="Helvetica LT Std Light"/>
          <w:b w:val="0"/>
          <w:bCs w:val="0"/>
        </w:rPr>
      </w:pPr>
      <w:r>
        <w:rPr>
          <w:rFonts w:ascii="Helvetica LT Std Light" w:hAnsi="Helvetica LT Std Light"/>
          <w:b w:val="0"/>
          <w:bCs w:val="0"/>
        </w:rPr>
        <w:t>Name of student:</w:t>
      </w:r>
      <w:bookmarkStart w:id="0" w:name="_GoBack"/>
      <w:bookmarkEnd w:id="0"/>
    </w:p>
    <w:p w14:paraId="444B06D1" w14:textId="77777777" w:rsidR="00F53CA5" w:rsidRDefault="00F53CA5" w:rsidP="00F53CA5">
      <w:pPr>
        <w:pStyle w:val="Heading1"/>
        <w:ind w:left="360"/>
        <w:rPr>
          <w:rFonts w:ascii="Helvetica LT Std Light" w:hAnsi="Helvetica LT Std Light"/>
          <w:b w:val="0"/>
          <w:bCs w:val="0"/>
        </w:rPr>
      </w:pPr>
    </w:p>
    <w:p w14:paraId="01FF47A2" w14:textId="25840326" w:rsidR="00F53CA5" w:rsidRDefault="00F53CA5" w:rsidP="00F53CA5">
      <w:pPr>
        <w:pStyle w:val="Heading1"/>
        <w:ind w:left="360"/>
        <w:rPr>
          <w:rFonts w:ascii="Helvetica LT Std Light" w:hAnsi="Helvetica LT Std Light"/>
          <w:b w:val="0"/>
          <w:bCs w:val="0"/>
        </w:rPr>
      </w:pPr>
      <w:r>
        <w:rPr>
          <w:rFonts w:ascii="Helvetica LT Std Light" w:hAnsi="Helvetica LT Std Light"/>
          <w:b w:val="0"/>
          <w:bCs w:val="0"/>
        </w:rPr>
        <w:t>MIT student ID#:</w:t>
      </w:r>
    </w:p>
    <w:p w14:paraId="57A6B987" w14:textId="77777777" w:rsidR="00F53CA5" w:rsidRDefault="00F53CA5" w:rsidP="00F53CA5">
      <w:pPr>
        <w:pStyle w:val="Heading1"/>
        <w:ind w:left="360"/>
        <w:rPr>
          <w:rFonts w:ascii="Helvetica LT Std Light" w:hAnsi="Helvetica LT Std Light"/>
          <w:b w:val="0"/>
          <w:bCs w:val="0"/>
        </w:rPr>
      </w:pPr>
    </w:p>
    <w:p w14:paraId="51B51199" w14:textId="4695476F" w:rsidR="00F53CA5" w:rsidRPr="00F53CA5" w:rsidRDefault="00F53CA5" w:rsidP="00F53CA5">
      <w:pPr>
        <w:pStyle w:val="Heading1"/>
        <w:ind w:left="360"/>
        <w:rPr>
          <w:rFonts w:ascii="Helvetica LT Std Light" w:hAnsi="Helvetica LT Std Light"/>
          <w:b w:val="0"/>
          <w:bCs w:val="0"/>
        </w:rPr>
      </w:pPr>
      <w:r>
        <w:rPr>
          <w:rFonts w:ascii="Helvetica LT Std Light" w:hAnsi="Helvetica LT Std Light"/>
          <w:b w:val="0"/>
          <w:bCs w:val="0"/>
        </w:rPr>
        <w:t>Name of Primary Advisor:</w:t>
      </w:r>
    </w:p>
    <w:p w14:paraId="26CA98F9" w14:textId="77777777" w:rsidR="00CD6398" w:rsidRPr="008D44BA" w:rsidRDefault="00E32717" w:rsidP="00F53CA5">
      <w:pPr>
        <w:pStyle w:val="BodyText"/>
        <w:spacing w:before="179" w:line="259" w:lineRule="auto"/>
        <w:ind w:left="124" w:right="186"/>
        <w:jc w:val="both"/>
        <w:rPr>
          <w:rFonts w:ascii="Helvetica LT Std Light" w:hAnsi="Helvetica LT Std Light"/>
        </w:rPr>
      </w:pPr>
      <w:r w:rsidRPr="008D44BA">
        <w:rPr>
          <w:rFonts w:ascii="Helvetica LT Std Light" w:hAnsi="Helvetica LT Std Light"/>
        </w:rPr>
        <w:t>To pass the subject area mastery portion of the doctoral qualifying exam, students must earn three As and one B (or four As) in at least four subjects chosen across three of the seven areas from the table below. Substitutions of subjects not included in the list below will be considered on a case-by-case basis and will require approval from all BT faculty.</w:t>
      </w:r>
    </w:p>
    <w:tbl>
      <w:tblPr>
        <w:tblStyle w:val="TableGrid"/>
        <w:tblW w:w="0" w:type="auto"/>
        <w:tblInd w:w="124" w:type="dxa"/>
        <w:tblLook w:val="04A0" w:firstRow="1" w:lastRow="0" w:firstColumn="1" w:lastColumn="0" w:noHBand="0" w:noVBand="1"/>
      </w:tblPr>
      <w:tblGrid>
        <w:gridCol w:w="3151"/>
        <w:gridCol w:w="4910"/>
        <w:gridCol w:w="1405"/>
      </w:tblGrid>
      <w:tr w:rsidR="00B45152" w:rsidRPr="008D44BA" w14:paraId="2E7D47DC" w14:textId="77777777" w:rsidTr="00C03F3D">
        <w:tc>
          <w:tcPr>
            <w:tcW w:w="3151" w:type="dxa"/>
            <w:shd w:val="pct10" w:color="auto" w:fill="auto"/>
          </w:tcPr>
          <w:p w14:paraId="455B56C2" w14:textId="77777777" w:rsidR="00B45152" w:rsidRPr="008D44BA" w:rsidRDefault="00B45152">
            <w:pPr>
              <w:pStyle w:val="BodyText"/>
              <w:spacing w:before="179" w:line="259" w:lineRule="auto"/>
              <w:ind w:left="0" w:right="186"/>
              <w:rPr>
                <w:rFonts w:ascii="Helvetica LT Std Light" w:hAnsi="Helvetica LT Std Light"/>
                <w:b/>
              </w:rPr>
            </w:pPr>
            <w:r w:rsidRPr="008D44BA">
              <w:rPr>
                <w:rFonts w:ascii="Helvetica LT Std Light" w:hAnsi="Helvetica LT Std Light"/>
                <w:b/>
              </w:rPr>
              <w:t>Area</w:t>
            </w:r>
          </w:p>
        </w:tc>
        <w:tc>
          <w:tcPr>
            <w:tcW w:w="4910" w:type="dxa"/>
            <w:shd w:val="pct10" w:color="auto" w:fill="auto"/>
          </w:tcPr>
          <w:p w14:paraId="5C1C2332" w14:textId="77777777" w:rsidR="00B45152" w:rsidRPr="008D44BA" w:rsidRDefault="00B45152">
            <w:pPr>
              <w:pStyle w:val="BodyText"/>
              <w:spacing w:before="179" w:line="259" w:lineRule="auto"/>
              <w:ind w:left="0" w:right="186"/>
              <w:rPr>
                <w:rFonts w:ascii="Helvetica LT Std Light" w:hAnsi="Helvetica LT Std Light"/>
                <w:b/>
              </w:rPr>
            </w:pPr>
            <w:r w:rsidRPr="008D44BA">
              <w:rPr>
                <w:rFonts w:ascii="Helvetica LT Std Light" w:hAnsi="Helvetica LT Std Light"/>
                <w:b/>
              </w:rPr>
              <w:t>Subjects</w:t>
            </w:r>
          </w:p>
        </w:tc>
        <w:tc>
          <w:tcPr>
            <w:tcW w:w="1405" w:type="dxa"/>
            <w:shd w:val="pct10" w:color="auto" w:fill="auto"/>
          </w:tcPr>
          <w:p w14:paraId="3E7F2362" w14:textId="77777777" w:rsidR="00B45152" w:rsidRPr="008D44BA" w:rsidRDefault="00B45152">
            <w:pPr>
              <w:pStyle w:val="BodyText"/>
              <w:spacing w:before="179" w:line="259" w:lineRule="auto"/>
              <w:ind w:left="0" w:right="186"/>
              <w:rPr>
                <w:rFonts w:ascii="Helvetica LT Std Light" w:hAnsi="Helvetica LT Std Light"/>
                <w:b/>
              </w:rPr>
            </w:pPr>
            <w:r w:rsidRPr="008D44BA">
              <w:rPr>
                <w:rFonts w:ascii="Helvetica LT Std Light" w:hAnsi="Helvetica LT Std Light"/>
                <w:b/>
              </w:rPr>
              <w:t>Grade</w:t>
            </w:r>
          </w:p>
        </w:tc>
      </w:tr>
      <w:tr w:rsidR="00B45152" w:rsidRPr="008D44BA" w14:paraId="6856AB7B" w14:textId="77777777" w:rsidTr="00C03F3D">
        <w:tc>
          <w:tcPr>
            <w:tcW w:w="3151" w:type="dxa"/>
            <w:vMerge w:val="restart"/>
          </w:tcPr>
          <w:p w14:paraId="173A93EC" w14:textId="77777777" w:rsidR="00B45152" w:rsidRPr="008D44BA" w:rsidRDefault="00B45152">
            <w:pPr>
              <w:pStyle w:val="BodyText"/>
              <w:spacing w:before="179" w:line="259" w:lineRule="auto"/>
              <w:ind w:left="0" w:right="186"/>
              <w:rPr>
                <w:rFonts w:ascii="Helvetica LT Std Light" w:hAnsi="Helvetica LT Std Light"/>
              </w:rPr>
            </w:pPr>
            <w:r w:rsidRPr="008D44BA">
              <w:rPr>
                <w:rFonts w:ascii="Helvetica LT Std Light" w:hAnsi="Helvetica LT Std Light"/>
              </w:rPr>
              <w:t>Thermal</w:t>
            </w:r>
            <w:r w:rsidRPr="008D44BA">
              <w:rPr>
                <w:rFonts w:ascii="Helvetica LT Std Light" w:hAnsi="Helvetica LT Std Light"/>
                <w:spacing w:val="-4"/>
              </w:rPr>
              <w:t xml:space="preserve"> </w:t>
            </w:r>
            <w:r w:rsidRPr="008D44BA">
              <w:rPr>
                <w:rFonts w:ascii="Helvetica LT Std Light" w:hAnsi="Helvetica LT Std Light"/>
              </w:rPr>
              <w:t>Sciences</w:t>
            </w:r>
          </w:p>
        </w:tc>
        <w:tc>
          <w:tcPr>
            <w:tcW w:w="4910" w:type="dxa"/>
          </w:tcPr>
          <w:p w14:paraId="3D4985C6" w14:textId="77777777" w:rsidR="00B45152" w:rsidRPr="008D44BA" w:rsidRDefault="00B45152" w:rsidP="00B45152">
            <w:pPr>
              <w:pStyle w:val="BodyText"/>
              <w:tabs>
                <w:tab w:val="left" w:pos="3801"/>
              </w:tabs>
              <w:spacing w:before="118"/>
              <w:rPr>
                <w:rFonts w:ascii="Helvetica LT Std Light" w:hAnsi="Helvetica LT Std Light"/>
              </w:rPr>
            </w:pPr>
            <w:r w:rsidRPr="008D44BA">
              <w:rPr>
                <w:rFonts w:ascii="Helvetica LT Std Light" w:hAnsi="Helvetica LT Std Light"/>
              </w:rPr>
              <w:t>4.424J/2.52J or 2.55 (Heat</w:t>
            </w:r>
            <w:r w:rsidRPr="008D44BA">
              <w:rPr>
                <w:rFonts w:ascii="Helvetica LT Std Light" w:hAnsi="Helvetica LT Std Light"/>
                <w:spacing w:val="-6"/>
              </w:rPr>
              <w:t xml:space="preserve"> </w:t>
            </w:r>
            <w:r w:rsidRPr="008D44BA">
              <w:rPr>
                <w:rFonts w:ascii="Helvetica LT Std Light" w:hAnsi="Helvetica LT Std Light"/>
              </w:rPr>
              <w:t>Transfer)</w:t>
            </w:r>
          </w:p>
        </w:tc>
        <w:tc>
          <w:tcPr>
            <w:tcW w:w="1405" w:type="dxa"/>
          </w:tcPr>
          <w:p w14:paraId="489DC9E1" w14:textId="77777777" w:rsidR="00B45152" w:rsidRPr="008D44BA" w:rsidRDefault="00B45152">
            <w:pPr>
              <w:pStyle w:val="BodyText"/>
              <w:spacing w:before="179" w:line="259" w:lineRule="auto"/>
              <w:ind w:left="0" w:right="186"/>
              <w:rPr>
                <w:rFonts w:ascii="Helvetica LT Std Light" w:hAnsi="Helvetica LT Std Light"/>
              </w:rPr>
            </w:pPr>
          </w:p>
        </w:tc>
      </w:tr>
      <w:tr w:rsidR="00C03F3D" w:rsidRPr="008D44BA" w14:paraId="5B658179" w14:textId="77777777" w:rsidTr="00C03F3D">
        <w:tc>
          <w:tcPr>
            <w:tcW w:w="3151" w:type="dxa"/>
            <w:vMerge/>
          </w:tcPr>
          <w:p w14:paraId="5FFD795B" w14:textId="77777777" w:rsidR="00C03F3D" w:rsidRPr="008D44BA" w:rsidRDefault="00C03F3D">
            <w:pPr>
              <w:pStyle w:val="BodyText"/>
              <w:spacing w:before="179" w:line="259" w:lineRule="auto"/>
              <w:ind w:left="0" w:right="186"/>
              <w:rPr>
                <w:rFonts w:ascii="Helvetica LT Std Light" w:hAnsi="Helvetica LT Std Light"/>
              </w:rPr>
            </w:pPr>
          </w:p>
        </w:tc>
        <w:tc>
          <w:tcPr>
            <w:tcW w:w="4910" w:type="dxa"/>
          </w:tcPr>
          <w:p w14:paraId="1A257293" w14:textId="4D2BEB11" w:rsidR="00C03F3D" w:rsidRPr="00C03F3D" w:rsidRDefault="00C03F3D" w:rsidP="00B45152">
            <w:pPr>
              <w:pStyle w:val="BodyText"/>
              <w:tabs>
                <w:tab w:val="left" w:pos="3801"/>
              </w:tabs>
              <w:spacing w:before="118"/>
              <w:rPr>
                <w:rFonts w:ascii="Helvetica LT Std Light" w:hAnsi="Helvetica LT Std Light"/>
                <w:strike/>
              </w:rPr>
            </w:pPr>
            <w:r w:rsidRPr="008D44BA">
              <w:rPr>
                <w:rFonts w:ascii="Helvetica LT Std Light" w:hAnsi="Helvetica LT Std Light"/>
              </w:rPr>
              <w:t>2.25 (Fluid Mechanics)</w:t>
            </w:r>
          </w:p>
        </w:tc>
        <w:tc>
          <w:tcPr>
            <w:tcW w:w="1405" w:type="dxa"/>
          </w:tcPr>
          <w:p w14:paraId="29A93510"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6E3EC918" w14:textId="77777777" w:rsidTr="00C03F3D">
        <w:tc>
          <w:tcPr>
            <w:tcW w:w="3151" w:type="dxa"/>
            <w:vMerge/>
          </w:tcPr>
          <w:p w14:paraId="6024F6EA" w14:textId="77777777" w:rsidR="00C03F3D" w:rsidRPr="008D44BA" w:rsidRDefault="00C03F3D">
            <w:pPr>
              <w:pStyle w:val="BodyText"/>
              <w:spacing w:before="179" w:line="259" w:lineRule="auto"/>
              <w:ind w:left="0" w:right="186"/>
              <w:rPr>
                <w:rFonts w:ascii="Helvetica LT Std Light" w:hAnsi="Helvetica LT Std Light"/>
              </w:rPr>
            </w:pPr>
          </w:p>
        </w:tc>
        <w:tc>
          <w:tcPr>
            <w:tcW w:w="4910" w:type="dxa"/>
          </w:tcPr>
          <w:p w14:paraId="052167CC" w14:textId="138D0791" w:rsidR="00C03F3D" w:rsidRPr="008D44BA" w:rsidRDefault="00C03F3D" w:rsidP="00B45152">
            <w:pPr>
              <w:pStyle w:val="BodyText"/>
              <w:spacing w:before="26"/>
              <w:rPr>
                <w:rFonts w:ascii="Helvetica LT Std Light" w:hAnsi="Helvetica LT Std Light"/>
              </w:rPr>
            </w:pPr>
            <w:r w:rsidRPr="008D44BA">
              <w:rPr>
                <w:rFonts w:ascii="Helvetica LT Std Light" w:hAnsi="Helvetica LT Std Light"/>
              </w:rPr>
              <w:t>2.42 (Thermodynamics)</w:t>
            </w:r>
          </w:p>
        </w:tc>
        <w:tc>
          <w:tcPr>
            <w:tcW w:w="1405" w:type="dxa"/>
          </w:tcPr>
          <w:p w14:paraId="6D97A917"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015C5F66" w14:textId="77777777" w:rsidTr="00C03F3D">
        <w:tc>
          <w:tcPr>
            <w:tcW w:w="3151" w:type="dxa"/>
            <w:vMerge/>
          </w:tcPr>
          <w:p w14:paraId="79B593BA" w14:textId="77777777" w:rsidR="00C03F3D" w:rsidRPr="008D44BA" w:rsidRDefault="00C03F3D">
            <w:pPr>
              <w:pStyle w:val="BodyText"/>
              <w:spacing w:before="179" w:line="259" w:lineRule="auto"/>
              <w:ind w:left="0" w:right="186"/>
              <w:rPr>
                <w:rFonts w:ascii="Helvetica LT Std Light" w:hAnsi="Helvetica LT Std Light"/>
              </w:rPr>
            </w:pPr>
          </w:p>
        </w:tc>
        <w:tc>
          <w:tcPr>
            <w:tcW w:w="4910" w:type="dxa"/>
          </w:tcPr>
          <w:p w14:paraId="45F14A12" w14:textId="434704EB" w:rsidR="00C03F3D" w:rsidRPr="008D44BA" w:rsidRDefault="00C03F3D" w:rsidP="00B45152">
            <w:pPr>
              <w:pStyle w:val="BodyText"/>
              <w:spacing w:before="25"/>
              <w:rPr>
                <w:rFonts w:ascii="Helvetica LT Std Light" w:hAnsi="Helvetica LT Std Light"/>
              </w:rPr>
            </w:pPr>
            <w:r w:rsidRPr="008D44BA">
              <w:rPr>
                <w:rFonts w:ascii="Helvetica LT Std Light" w:hAnsi="Helvetica LT Std Light"/>
              </w:rPr>
              <w:t>4.430 (Daylighting)</w:t>
            </w:r>
          </w:p>
        </w:tc>
        <w:tc>
          <w:tcPr>
            <w:tcW w:w="1405" w:type="dxa"/>
          </w:tcPr>
          <w:p w14:paraId="54B365FC"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0870E780" w14:textId="77777777" w:rsidTr="00C03F3D">
        <w:tc>
          <w:tcPr>
            <w:tcW w:w="3151" w:type="dxa"/>
            <w:vMerge w:val="restart"/>
          </w:tcPr>
          <w:p w14:paraId="4FC48047" w14:textId="77777777" w:rsidR="00C03F3D" w:rsidRPr="008D44BA" w:rsidRDefault="00C03F3D" w:rsidP="00B45152">
            <w:pPr>
              <w:pStyle w:val="BodyText"/>
              <w:spacing w:line="264" w:lineRule="auto"/>
              <w:ind w:left="0" w:right="25"/>
              <w:rPr>
                <w:rFonts w:ascii="Helvetica LT Std Light" w:hAnsi="Helvetica LT Std Light"/>
              </w:rPr>
            </w:pPr>
            <w:r w:rsidRPr="008D44BA">
              <w:rPr>
                <w:rFonts w:ascii="Helvetica LT Std Light" w:hAnsi="Helvetica LT Std Light"/>
              </w:rPr>
              <w:t>Building Systems and Performance</w:t>
            </w:r>
          </w:p>
        </w:tc>
        <w:tc>
          <w:tcPr>
            <w:tcW w:w="4910" w:type="dxa"/>
          </w:tcPr>
          <w:p w14:paraId="407A14C9" w14:textId="5AFDD7D5" w:rsidR="00C03F3D" w:rsidRPr="008D44BA" w:rsidRDefault="00C03F3D" w:rsidP="00B45152">
            <w:pPr>
              <w:pStyle w:val="BodyText"/>
              <w:rPr>
                <w:rFonts w:ascii="Helvetica LT Std Light" w:hAnsi="Helvetica LT Std Light"/>
              </w:rPr>
            </w:pPr>
            <w:r w:rsidRPr="008D44BA">
              <w:rPr>
                <w:rFonts w:ascii="Helvetica LT Std Light" w:hAnsi="Helvetica LT Std Light"/>
              </w:rPr>
              <w:t>4.431 (Architectural Acoustics)</w:t>
            </w:r>
          </w:p>
        </w:tc>
        <w:tc>
          <w:tcPr>
            <w:tcW w:w="1405" w:type="dxa"/>
          </w:tcPr>
          <w:p w14:paraId="267C4507"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48273959" w14:textId="77777777" w:rsidTr="00C03F3D">
        <w:tc>
          <w:tcPr>
            <w:tcW w:w="3151" w:type="dxa"/>
            <w:vMerge/>
          </w:tcPr>
          <w:p w14:paraId="6E6DD7B0" w14:textId="77777777" w:rsidR="00C03F3D" w:rsidRPr="008D44BA" w:rsidRDefault="00C03F3D" w:rsidP="00B45152">
            <w:pPr>
              <w:pStyle w:val="BodyText"/>
              <w:spacing w:line="264" w:lineRule="auto"/>
              <w:ind w:left="0" w:right="25"/>
              <w:rPr>
                <w:rFonts w:ascii="Helvetica LT Std Light" w:hAnsi="Helvetica LT Std Light"/>
              </w:rPr>
            </w:pPr>
          </w:p>
        </w:tc>
        <w:tc>
          <w:tcPr>
            <w:tcW w:w="4910" w:type="dxa"/>
          </w:tcPr>
          <w:p w14:paraId="06F87201" w14:textId="6151F981" w:rsidR="00C03F3D" w:rsidRPr="008D44BA" w:rsidRDefault="00C03F3D" w:rsidP="00B45152">
            <w:pPr>
              <w:pStyle w:val="BodyText"/>
              <w:spacing w:before="25"/>
              <w:rPr>
                <w:rFonts w:ascii="Helvetica LT Std Light" w:hAnsi="Helvetica LT Std Light"/>
              </w:rPr>
            </w:pPr>
            <w:r w:rsidRPr="00212C10">
              <w:rPr>
                <w:rFonts w:ascii="Helvetica LT Std Light" w:hAnsi="Helvetica LT Std Light" w:cs="Calibri"/>
              </w:rPr>
              <w:t xml:space="preserve">4.421 </w:t>
            </w:r>
            <w:r>
              <w:rPr>
                <w:rFonts w:ascii="Helvetica LT Std Light" w:hAnsi="Helvetica LT Std Light" w:cs="Calibri"/>
              </w:rPr>
              <w:t>(</w:t>
            </w:r>
            <w:r w:rsidRPr="00212C10">
              <w:rPr>
                <w:rFonts w:ascii="Helvetica LT Std Light" w:hAnsi="Helvetica LT Std Light" w:cs="Calibri"/>
              </w:rPr>
              <w:t>Space-</w:t>
            </w:r>
            <w:r>
              <w:rPr>
                <w:rFonts w:ascii="Helvetica LT Std Light" w:hAnsi="Helvetica LT Std Light" w:cs="Calibri"/>
              </w:rPr>
              <w:t>C</w:t>
            </w:r>
            <w:r w:rsidRPr="00212C10">
              <w:rPr>
                <w:rFonts w:ascii="Helvetica LT Std Light" w:hAnsi="Helvetica LT Std Light" w:cs="Calibri"/>
              </w:rPr>
              <w:t xml:space="preserve">onditionings </w:t>
            </w:r>
            <w:r>
              <w:rPr>
                <w:rFonts w:ascii="Helvetica LT Std Light" w:hAnsi="Helvetica LT Std Light" w:cs="Calibri"/>
              </w:rPr>
              <w:t>S</w:t>
            </w:r>
            <w:r w:rsidRPr="00212C10">
              <w:rPr>
                <w:rFonts w:ascii="Helvetica LT Std Light" w:hAnsi="Helvetica LT Std Light" w:cs="Calibri"/>
              </w:rPr>
              <w:t xml:space="preserve">ystems for </w:t>
            </w:r>
            <w:r>
              <w:rPr>
                <w:rFonts w:ascii="Helvetica LT Std Light" w:hAnsi="Helvetica LT Std Light" w:cs="Calibri"/>
              </w:rPr>
              <w:t>L</w:t>
            </w:r>
            <w:r w:rsidRPr="00212C10">
              <w:rPr>
                <w:rFonts w:ascii="Helvetica LT Std Light" w:hAnsi="Helvetica LT Std Light" w:cs="Calibri"/>
              </w:rPr>
              <w:t>ow-</w:t>
            </w:r>
            <w:r>
              <w:rPr>
                <w:rFonts w:ascii="Helvetica LT Std Light" w:hAnsi="Helvetica LT Std Light" w:cs="Calibri"/>
              </w:rPr>
              <w:t>C</w:t>
            </w:r>
            <w:r w:rsidRPr="00212C10">
              <w:rPr>
                <w:rFonts w:ascii="Helvetica LT Std Light" w:hAnsi="Helvetica LT Std Light" w:cs="Calibri"/>
              </w:rPr>
              <w:t xml:space="preserve">arbon </w:t>
            </w:r>
            <w:r>
              <w:rPr>
                <w:rFonts w:ascii="Helvetica LT Std Light" w:hAnsi="Helvetica LT Std Light" w:cs="Calibri"/>
              </w:rPr>
              <w:t>B</w:t>
            </w:r>
            <w:r w:rsidRPr="00212C10">
              <w:rPr>
                <w:rFonts w:ascii="Helvetica LT Std Light" w:hAnsi="Helvetica LT Std Light" w:cs="Calibri"/>
              </w:rPr>
              <w:t>uildings</w:t>
            </w:r>
            <w:r>
              <w:rPr>
                <w:rFonts w:ascii="Helvetica LT Std Light" w:hAnsi="Helvetica LT Std Light" w:cs="Calibri"/>
              </w:rPr>
              <w:t>)</w:t>
            </w:r>
          </w:p>
        </w:tc>
        <w:tc>
          <w:tcPr>
            <w:tcW w:w="1405" w:type="dxa"/>
          </w:tcPr>
          <w:p w14:paraId="043A359B"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085AFEE7" w14:textId="77777777" w:rsidTr="00C03F3D">
        <w:tc>
          <w:tcPr>
            <w:tcW w:w="3151" w:type="dxa"/>
            <w:vMerge/>
          </w:tcPr>
          <w:p w14:paraId="23CFF475" w14:textId="77777777" w:rsidR="00C03F3D" w:rsidRPr="008D44BA" w:rsidRDefault="00C03F3D" w:rsidP="00B45152">
            <w:pPr>
              <w:pStyle w:val="BodyText"/>
              <w:spacing w:line="264" w:lineRule="auto"/>
              <w:ind w:left="0" w:right="25"/>
              <w:rPr>
                <w:rFonts w:ascii="Helvetica LT Std Light" w:hAnsi="Helvetica LT Std Light"/>
              </w:rPr>
            </w:pPr>
          </w:p>
        </w:tc>
        <w:tc>
          <w:tcPr>
            <w:tcW w:w="4910" w:type="dxa"/>
          </w:tcPr>
          <w:p w14:paraId="7BE20045" w14:textId="76F9E737" w:rsidR="00C03F3D" w:rsidRPr="00212C10" w:rsidRDefault="00C03F3D" w:rsidP="00B45152">
            <w:pPr>
              <w:pStyle w:val="BodyText"/>
              <w:spacing w:before="25"/>
              <w:rPr>
                <w:rFonts w:ascii="Helvetica LT Std Light" w:hAnsi="Helvetica LT Std Light"/>
              </w:rPr>
            </w:pPr>
            <w:r w:rsidRPr="008D44BA">
              <w:rPr>
                <w:rFonts w:ascii="Helvetica LT Std Light" w:hAnsi="Helvetica LT Std Light"/>
              </w:rPr>
              <w:t>2.151 (Controls)</w:t>
            </w:r>
          </w:p>
        </w:tc>
        <w:tc>
          <w:tcPr>
            <w:tcW w:w="1405" w:type="dxa"/>
          </w:tcPr>
          <w:p w14:paraId="28315A1E"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6AD531B2" w14:textId="77777777" w:rsidTr="00C03F3D">
        <w:tc>
          <w:tcPr>
            <w:tcW w:w="3151" w:type="dxa"/>
            <w:vMerge/>
          </w:tcPr>
          <w:p w14:paraId="25F19AC4" w14:textId="77777777" w:rsidR="00C03F3D" w:rsidRPr="008D44BA" w:rsidRDefault="00C03F3D" w:rsidP="00B45152">
            <w:pPr>
              <w:pStyle w:val="BodyText"/>
              <w:spacing w:line="264" w:lineRule="auto"/>
              <w:ind w:left="0" w:right="25"/>
              <w:rPr>
                <w:rFonts w:ascii="Helvetica LT Std Light" w:hAnsi="Helvetica LT Std Light"/>
              </w:rPr>
            </w:pPr>
          </w:p>
        </w:tc>
        <w:tc>
          <w:tcPr>
            <w:tcW w:w="4910" w:type="dxa"/>
          </w:tcPr>
          <w:p w14:paraId="40CB298B" w14:textId="5C649A60" w:rsidR="00C03F3D" w:rsidRPr="008D44BA" w:rsidRDefault="00C03F3D" w:rsidP="00B45152">
            <w:pPr>
              <w:pStyle w:val="BodyText"/>
              <w:spacing w:before="26"/>
              <w:rPr>
                <w:rFonts w:ascii="Helvetica LT Std Light" w:hAnsi="Helvetica LT Std Light"/>
              </w:rPr>
            </w:pPr>
            <w:r w:rsidRPr="008D44BA">
              <w:rPr>
                <w:rFonts w:ascii="Helvetica LT Std Light" w:hAnsi="Helvetica LT Std Light"/>
              </w:rPr>
              <w:t>2.093 or 2.094 (Finite Element Analysis)</w:t>
            </w:r>
          </w:p>
        </w:tc>
        <w:tc>
          <w:tcPr>
            <w:tcW w:w="1405" w:type="dxa"/>
          </w:tcPr>
          <w:p w14:paraId="4D059941"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482997EC" w14:textId="77777777" w:rsidTr="00C03F3D">
        <w:tc>
          <w:tcPr>
            <w:tcW w:w="3151" w:type="dxa"/>
            <w:vMerge w:val="restart"/>
          </w:tcPr>
          <w:p w14:paraId="0FE066C3" w14:textId="77777777" w:rsidR="00C03F3D" w:rsidRPr="008D44BA" w:rsidRDefault="00C03F3D" w:rsidP="00B45152">
            <w:pPr>
              <w:pStyle w:val="BodyText"/>
              <w:spacing w:line="264" w:lineRule="auto"/>
              <w:ind w:left="0" w:right="23"/>
              <w:rPr>
                <w:rFonts w:ascii="Helvetica LT Std Light" w:hAnsi="Helvetica LT Std Light"/>
              </w:rPr>
            </w:pPr>
            <w:r w:rsidRPr="008D44BA">
              <w:rPr>
                <w:rFonts w:ascii="Helvetica LT Std Light" w:hAnsi="Helvetica LT Std Light"/>
              </w:rPr>
              <w:t>Structural Mechanics and Analysis</w:t>
            </w:r>
          </w:p>
          <w:p w14:paraId="2ED30C4D" w14:textId="77777777" w:rsidR="00C03F3D" w:rsidRPr="008D44BA" w:rsidRDefault="00C03F3D" w:rsidP="00B45152">
            <w:pPr>
              <w:pStyle w:val="BodyText"/>
              <w:spacing w:line="264" w:lineRule="auto"/>
              <w:ind w:left="0" w:right="25"/>
              <w:rPr>
                <w:rFonts w:ascii="Helvetica LT Std Light" w:hAnsi="Helvetica LT Std Light"/>
              </w:rPr>
            </w:pPr>
          </w:p>
        </w:tc>
        <w:tc>
          <w:tcPr>
            <w:tcW w:w="4910" w:type="dxa"/>
          </w:tcPr>
          <w:p w14:paraId="718BA80F" w14:textId="34E07CF3" w:rsidR="00C03F3D" w:rsidRPr="008D44BA" w:rsidRDefault="00C03F3D" w:rsidP="00B45152">
            <w:pPr>
              <w:pStyle w:val="BodyText"/>
              <w:rPr>
                <w:rFonts w:ascii="Helvetica LT Std Light" w:hAnsi="Helvetica LT Std Light"/>
              </w:rPr>
            </w:pPr>
            <w:r w:rsidRPr="008D44BA">
              <w:rPr>
                <w:rFonts w:ascii="Helvetica LT Std Light" w:hAnsi="Helvetica LT Std Light"/>
              </w:rPr>
              <w:t>1.573 (Structural Mechanics)</w:t>
            </w:r>
          </w:p>
        </w:tc>
        <w:tc>
          <w:tcPr>
            <w:tcW w:w="1405" w:type="dxa"/>
          </w:tcPr>
          <w:p w14:paraId="15BB293C"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535389D5" w14:textId="77777777" w:rsidTr="00C03F3D">
        <w:tc>
          <w:tcPr>
            <w:tcW w:w="3151" w:type="dxa"/>
            <w:vMerge/>
          </w:tcPr>
          <w:p w14:paraId="7EB60A41" w14:textId="77777777" w:rsidR="00C03F3D" w:rsidRPr="008D44BA" w:rsidRDefault="00C03F3D" w:rsidP="00B45152">
            <w:pPr>
              <w:pStyle w:val="BodyText"/>
              <w:spacing w:line="264" w:lineRule="auto"/>
              <w:ind w:right="23"/>
              <w:rPr>
                <w:rFonts w:ascii="Helvetica LT Std Light" w:hAnsi="Helvetica LT Std Light"/>
              </w:rPr>
            </w:pPr>
          </w:p>
        </w:tc>
        <w:tc>
          <w:tcPr>
            <w:tcW w:w="4910" w:type="dxa"/>
          </w:tcPr>
          <w:p w14:paraId="28B4516E" w14:textId="0BCBCF64" w:rsidR="00C03F3D" w:rsidRPr="008D44BA" w:rsidRDefault="00C03F3D" w:rsidP="00B45152">
            <w:pPr>
              <w:pStyle w:val="BodyText"/>
              <w:spacing w:before="25"/>
              <w:rPr>
                <w:rFonts w:ascii="Helvetica LT Std Light" w:hAnsi="Helvetica LT Std Light"/>
              </w:rPr>
            </w:pPr>
            <w:r w:rsidRPr="008D44BA">
              <w:rPr>
                <w:rFonts w:ascii="Helvetica LT Std Light" w:hAnsi="Helvetica LT Std Light"/>
              </w:rPr>
              <w:t>1.581 (Structural Dynamics)</w:t>
            </w:r>
          </w:p>
        </w:tc>
        <w:tc>
          <w:tcPr>
            <w:tcW w:w="1405" w:type="dxa"/>
          </w:tcPr>
          <w:p w14:paraId="28A4BF81"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7FB558FA" w14:textId="77777777" w:rsidTr="00C03F3D">
        <w:tc>
          <w:tcPr>
            <w:tcW w:w="3151" w:type="dxa"/>
            <w:vMerge/>
          </w:tcPr>
          <w:p w14:paraId="46DBA5A4" w14:textId="77777777" w:rsidR="00C03F3D" w:rsidRPr="008D44BA" w:rsidRDefault="00C03F3D" w:rsidP="00B45152">
            <w:pPr>
              <w:pStyle w:val="BodyText"/>
              <w:spacing w:line="264" w:lineRule="auto"/>
              <w:ind w:right="23"/>
              <w:rPr>
                <w:rFonts w:ascii="Helvetica LT Std Light" w:hAnsi="Helvetica LT Std Light"/>
              </w:rPr>
            </w:pPr>
          </w:p>
        </w:tc>
        <w:tc>
          <w:tcPr>
            <w:tcW w:w="4910" w:type="dxa"/>
          </w:tcPr>
          <w:p w14:paraId="736E68AE" w14:textId="3B54D2C9" w:rsidR="00C03F3D" w:rsidRPr="008D44BA" w:rsidRDefault="00C03F3D" w:rsidP="00B45152">
            <w:pPr>
              <w:pStyle w:val="BodyText"/>
              <w:spacing w:before="26"/>
              <w:rPr>
                <w:rFonts w:ascii="Helvetica LT Std Light" w:hAnsi="Helvetica LT Std Light"/>
              </w:rPr>
            </w:pPr>
            <w:r w:rsidRPr="008D44BA">
              <w:rPr>
                <w:rFonts w:ascii="Helvetica LT Std Light" w:hAnsi="Helvetica LT Std Light"/>
              </w:rPr>
              <w:t>1.571 (Structural Analysis)</w:t>
            </w:r>
          </w:p>
        </w:tc>
        <w:tc>
          <w:tcPr>
            <w:tcW w:w="1405" w:type="dxa"/>
          </w:tcPr>
          <w:p w14:paraId="6DB2CED3"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46397730" w14:textId="77777777" w:rsidTr="00C03F3D">
        <w:tc>
          <w:tcPr>
            <w:tcW w:w="3151" w:type="dxa"/>
            <w:vMerge/>
          </w:tcPr>
          <w:p w14:paraId="6B23776A" w14:textId="77777777" w:rsidR="00C03F3D" w:rsidRPr="008D44BA" w:rsidRDefault="00C03F3D" w:rsidP="00B45152">
            <w:pPr>
              <w:pStyle w:val="BodyText"/>
              <w:spacing w:line="264" w:lineRule="auto"/>
              <w:ind w:right="23"/>
              <w:rPr>
                <w:rFonts w:ascii="Helvetica LT Std Light" w:hAnsi="Helvetica LT Std Light"/>
              </w:rPr>
            </w:pPr>
          </w:p>
        </w:tc>
        <w:tc>
          <w:tcPr>
            <w:tcW w:w="4910" w:type="dxa"/>
          </w:tcPr>
          <w:p w14:paraId="4AA8FC71" w14:textId="3C738CA6" w:rsidR="00C03F3D" w:rsidRPr="008D44BA" w:rsidRDefault="00C03F3D" w:rsidP="00B45152">
            <w:pPr>
              <w:pStyle w:val="BodyText"/>
              <w:spacing w:before="25"/>
              <w:rPr>
                <w:rFonts w:ascii="Helvetica LT Std Light" w:hAnsi="Helvetica LT Std Light"/>
              </w:rPr>
            </w:pPr>
            <w:r w:rsidRPr="008D44BA">
              <w:rPr>
                <w:rFonts w:ascii="Helvetica LT Std Light" w:hAnsi="Helvetica LT Std Light"/>
              </w:rPr>
              <w:t>4.445 (Analysis of Historic Structures)</w:t>
            </w:r>
          </w:p>
        </w:tc>
        <w:tc>
          <w:tcPr>
            <w:tcW w:w="1405" w:type="dxa"/>
          </w:tcPr>
          <w:p w14:paraId="4FE95A49"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2671CD59" w14:textId="77777777" w:rsidTr="00C03F3D">
        <w:tc>
          <w:tcPr>
            <w:tcW w:w="3151" w:type="dxa"/>
            <w:vMerge/>
          </w:tcPr>
          <w:p w14:paraId="259E5005" w14:textId="77777777" w:rsidR="00C03F3D" w:rsidRPr="008D44BA" w:rsidRDefault="00C03F3D" w:rsidP="00B45152">
            <w:pPr>
              <w:pStyle w:val="BodyText"/>
              <w:spacing w:line="264" w:lineRule="auto"/>
              <w:ind w:right="23"/>
              <w:rPr>
                <w:rFonts w:ascii="Helvetica LT Std Light" w:hAnsi="Helvetica LT Std Light"/>
              </w:rPr>
            </w:pPr>
          </w:p>
        </w:tc>
        <w:tc>
          <w:tcPr>
            <w:tcW w:w="4910" w:type="dxa"/>
          </w:tcPr>
          <w:p w14:paraId="457092A7" w14:textId="47A37BB4" w:rsidR="00C03F3D" w:rsidRPr="008D44BA" w:rsidRDefault="00C03F3D" w:rsidP="00B45152">
            <w:pPr>
              <w:pStyle w:val="BodyText"/>
              <w:spacing w:before="26"/>
              <w:rPr>
                <w:rFonts w:ascii="Helvetica LT Std Light" w:hAnsi="Helvetica LT Std Light"/>
              </w:rPr>
            </w:pPr>
            <w:r w:rsidRPr="008D44BA">
              <w:rPr>
                <w:rFonts w:ascii="Helvetica LT Std Light" w:hAnsi="Helvetica LT Std Light"/>
              </w:rPr>
              <w:t>3.22 (Mechanical Behavior of</w:t>
            </w:r>
            <w:r w:rsidRPr="008D44BA">
              <w:rPr>
                <w:rFonts w:ascii="Helvetica LT Std Light" w:hAnsi="Helvetica LT Std Light"/>
                <w:spacing w:val="-8"/>
              </w:rPr>
              <w:t xml:space="preserve"> </w:t>
            </w:r>
            <w:r w:rsidRPr="008D44BA">
              <w:rPr>
                <w:rFonts w:ascii="Helvetica LT Std Light" w:hAnsi="Helvetica LT Std Light"/>
              </w:rPr>
              <w:t>Materials)</w:t>
            </w:r>
          </w:p>
        </w:tc>
        <w:tc>
          <w:tcPr>
            <w:tcW w:w="1405" w:type="dxa"/>
          </w:tcPr>
          <w:p w14:paraId="0AB6EB69"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6811AA4E" w14:textId="77777777" w:rsidTr="00C03F3D">
        <w:tc>
          <w:tcPr>
            <w:tcW w:w="3151" w:type="dxa"/>
            <w:vMerge w:val="restart"/>
          </w:tcPr>
          <w:p w14:paraId="76DF9DA1" w14:textId="77777777" w:rsidR="00C03F3D" w:rsidRPr="008D44BA" w:rsidRDefault="00C03F3D" w:rsidP="00B45152">
            <w:pPr>
              <w:pStyle w:val="BodyText"/>
              <w:spacing w:line="264" w:lineRule="auto"/>
              <w:ind w:left="0" w:right="23"/>
              <w:rPr>
                <w:rFonts w:ascii="Helvetica LT Std Light" w:hAnsi="Helvetica LT Std Light"/>
              </w:rPr>
            </w:pPr>
            <w:r w:rsidRPr="008D44BA">
              <w:rPr>
                <w:rFonts w:ascii="Helvetica LT Std Light" w:hAnsi="Helvetica LT Std Light"/>
              </w:rPr>
              <w:t>Materials</w:t>
            </w:r>
            <w:r w:rsidRPr="008D44BA">
              <w:rPr>
                <w:rFonts w:ascii="Helvetica LT Std Light" w:hAnsi="Helvetica LT Std Light"/>
                <w:spacing w:val="-7"/>
              </w:rPr>
              <w:t xml:space="preserve"> </w:t>
            </w:r>
            <w:r w:rsidRPr="008D44BA">
              <w:rPr>
                <w:rFonts w:ascii="Helvetica LT Std Light" w:hAnsi="Helvetica LT Std Light"/>
              </w:rPr>
              <w:t>and Construction</w:t>
            </w:r>
          </w:p>
        </w:tc>
        <w:tc>
          <w:tcPr>
            <w:tcW w:w="4910" w:type="dxa"/>
          </w:tcPr>
          <w:p w14:paraId="7BAF2292" w14:textId="18601F3A" w:rsidR="00C03F3D" w:rsidRPr="008D44BA" w:rsidRDefault="00C03F3D" w:rsidP="00B45152">
            <w:pPr>
              <w:pStyle w:val="BodyText"/>
              <w:tabs>
                <w:tab w:val="left" w:pos="3801"/>
              </w:tabs>
              <w:rPr>
                <w:rFonts w:ascii="Helvetica LT Std Light" w:hAnsi="Helvetica LT Std Light"/>
              </w:rPr>
            </w:pPr>
            <w:r w:rsidRPr="008D44BA">
              <w:rPr>
                <w:rFonts w:ascii="Helvetica LT Std Light" w:hAnsi="Helvetica LT Std Light"/>
              </w:rPr>
              <w:t>3.36 (Cellular Solids)</w:t>
            </w:r>
          </w:p>
        </w:tc>
        <w:tc>
          <w:tcPr>
            <w:tcW w:w="1405" w:type="dxa"/>
          </w:tcPr>
          <w:p w14:paraId="08CE2943"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20B0733B" w14:textId="77777777" w:rsidTr="00C03F3D">
        <w:tc>
          <w:tcPr>
            <w:tcW w:w="3151" w:type="dxa"/>
            <w:vMerge/>
          </w:tcPr>
          <w:p w14:paraId="08BF70AB" w14:textId="77777777" w:rsidR="00C03F3D" w:rsidRPr="008D44BA" w:rsidRDefault="00C03F3D" w:rsidP="00B45152">
            <w:pPr>
              <w:pStyle w:val="BodyText"/>
              <w:spacing w:line="264" w:lineRule="auto"/>
              <w:ind w:right="23"/>
              <w:rPr>
                <w:rFonts w:ascii="Helvetica LT Std Light" w:hAnsi="Helvetica LT Std Light"/>
              </w:rPr>
            </w:pPr>
          </w:p>
        </w:tc>
        <w:tc>
          <w:tcPr>
            <w:tcW w:w="4910" w:type="dxa"/>
          </w:tcPr>
          <w:p w14:paraId="33520D0A" w14:textId="5E8144D5" w:rsidR="00C03F3D" w:rsidRPr="008D44BA" w:rsidRDefault="00C03F3D" w:rsidP="00B45152">
            <w:pPr>
              <w:pStyle w:val="BodyText"/>
              <w:spacing w:before="20"/>
              <w:rPr>
                <w:rFonts w:ascii="Helvetica LT Std Light" w:hAnsi="Helvetica LT Std Light"/>
              </w:rPr>
            </w:pPr>
            <w:r w:rsidRPr="008D44BA">
              <w:rPr>
                <w:rFonts w:ascii="Helvetica LT Std Light" w:hAnsi="Helvetica LT Std Light"/>
              </w:rPr>
              <w:t>3.560 (Industrial Ecology of Materials)</w:t>
            </w:r>
          </w:p>
        </w:tc>
        <w:tc>
          <w:tcPr>
            <w:tcW w:w="1405" w:type="dxa"/>
          </w:tcPr>
          <w:p w14:paraId="6DCB05F5"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33C195DA" w14:textId="77777777" w:rsidTr="00C03F3D">
        <w:tc>
          <w:tcPr>
            <w:tcW w:w="3151" w:type="dxa"/>
            <w:vMerge/>
          </w:tcPr>
          <w:p w14:paraId="2C414F37" w14:textId="77777777" w:rsidR="00C03F3D" w:rsidRPr="008D44BA" w:rsidRDefault="00C03F3D" w:rsidP="00B45152">
            <w:pPr>
              <w:pStyle w:val="BodyText"/>
              <w:spacing w:line="264" w:lineRule="auto"/>
              <w:ind w:right="23"/>
              <w:rPr>
                <w:rFonts w:ascii="Helvetica LT Std Light" w:hAnsi="Helvetica LT Std Light"/>
              </w:rPr>
            </w:pPr>
          </w:p>
        </w:tc>
        <w:tc>
          <w:tcPr>
            <w:tcW w:w="4910" w:type="dxa"/>
          </w:tcPr>
          <w:p w14:paraId="6088ADF8" w14:textId="0356B0D3" w:rsidR="00C03F3D" w:rsidRPr="008D44BA" w:rsidRDefault="00C03F3D" w:rsidP="00B45152">
            <w:pPr>
              <w:pStyle w:val="BodyText"/>
              <w:spacing w:before="20"/>
              <w:rPr>
                <w:rFonts w:ascii="Helvetica LT Std Light" w:hAnsi="Helvetica LT Std Light"/>
              </w:rPr>
            </w:pPr>
            <w:r w:rsidRPr="008D44BA">
              <w:rPr>
                <w:rFonts w:ascii="Helvetica LT Std Light" w:hAnsi="Helvetica LT Std Light"/>
              </w:rPr>
              <w:t>2.83 (Energy, Materials and Manufacturing)</w:t>
            </w:r>
          </w:p>
        </w:tc>
        <w:tc>
          <w:tcPr>
            <w:tcW w:w="1405" w:type="dxa"/>
          </w:tcPr>
          <w:p w14:paraId="7686FDC0"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5ADE7B5C" w14:textId="77777777" w:rsidTr="00C03F3D">
        <w:tc>
          <w:tcPr>
            <w:tcW w:w="3151" w:type="dxa"/>
            <w:vMerge w:val="restart"/>
          </w:tcPr>
          <w:p w14:paraId="249EA3A3" w14:textId="77777777" w:rsidR="00C03F3D" w:rsidRPr="008D44BA" w:rsidRDefault="00C03F3D" w:rsidP="00B45152">
            <w:pPr>
              <w:pStyle w:val="BodyText"/>
              <w:spacing w:line="264" w:lineRule="auto"/>
              <w:ind w:left="0" w:right="23"/>
              <w:rPr>
                <w:rFonts w:ascii="Helvetica LT Std Light" w:hAnsi="Helvetica LT Std Light"/>
              </w:rPr>
            </w:pPr>
            <w:r w:rsidRPr="008D44BA">
              <w:rPr>
                <w:rFonts w:ascii="Helvetica LT Std Light" w:hAnsi="Helvetica LT Std Light"/>
              </w:rPr>
              <w:t>Urban Systems</w:t>
            </w:r>
            <w:r w:rsidRPr="008D44BA">
              <w:rPr>
                <w:rFonts w:ascii="Helvetica LT Std Light" w:hAnsi="Helvetica LT Std Light"/>
                <w:spacing w:val="-8"/>
              </w:rPr>
              <w:t xml:space="preserve"> </w:t>
            </w:r>
            <w:r w:rsidRPr="008D44BA">
              <w:rPr>
                <w:rFonts w:ascii="Helvetica LT Std Light" w:hAnsi="Helvetica LT Std Light"/>
              </w:rPr>
              <w:t>and</w:t>
            </w:r>
            <w:r w:rsidRPr="008D44BA">
              <w:rPr>
                <w:rFonts w:ascii="Helvetica LT Std Light" w:hAnsi="Helvetica LT Std Light"/>
                <w:spacing w:val="1"/>
              </w:rPr>
              <w:t xml:space="preserve"> </w:t>
            </w:r>
            <w:r w:rsidRPr="008D44BA">
              <w:rPr>
                <w:rFonts w:ascii="Helvetica LT Std Light" w:hAnsi="Helvetica LT Std Light"/>
              </w:rPr>
              <w:t>Resources</w:t>
            </w:r>
          </w:p>
        </w:tc>
        <w:tc>
          <w:tcPr>
            <w:tcW w:w="4910" w:type="dxa"/>
          </w:tcPr>
          <w:p w14:paraId="74F87D14" w14:textId="7B5254EF" w:rsidR="00C03F3D" w:rsidRPr="008D44BA" w:rsidRDefault="00C03F3D" w:rsidP="00B45152">
            <w:pPr>
              <w:pStyle w:val="BodyText"/>
              <w:spacing w:before="20"/>
              <w:rPr>
                <w:rFonts w:ascii="Helvetica LT Std Light" w:hAnsi="Helvetica LT Std Light"/>
              </w:rPr>
            </w:pPr>
            <w:r w:rsidRPr="008D44BA">
              <w:rPr>
                <w:rFonts w:ascii="Helvetica LT Std Light" w:hAnsi="Helvetica LT Std Light"/>
              </w:rPr>
              <w:t>11.526J/1.251J (Land Use and Transportation Planning)</w:t>
            </w:r>
          </w:p>
        </w:tc>
        <w:tc>
          <w:tcPr>
            <w:tcW w:w="1405" w:type="dxa"/>
          </w:tcPr>
          <w:p w14:paraId="7BE35270"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6DA81D2D" w14:textId="77777777" w:rsidTr="00C03F3D">
        <w:tc>
          <w:tcPr>
            <w:tcW w:w="3151" w:type="dxa"/>
            <w:vMerge/>
          </w:tcPr>
          <w:p w14:paraId="242F6F2F" w14:textId="77777777" w:rsidR="00C03F3D" w:rsidRPr="008D44BA" w:rsidRDefault="00C03F3D" w:rsidP="00B45152">
            <w:pPr>
              <w:pStyle w:val="BodyText"/>
              <w:spacing w:line="264" w:lineRule="auto"/>
              <w:ind w:right="23"/>
              <w:rPr>
                <w:rFonts w:ascii="Helvetica LT Std Light" w:hAnsi="Helvetica LT Std Light"/>
              </w:rPr>
            </w:pPr>
          </w:p>
        </w:tc>
        <w:tc>
          <w:tcPr>
            <w:tcW w:w="4910" w:type="dxa"/>
          </w:tcPr>
          <w:p w14:paraId="4AC93417" w14:textId="450C9054" w:rsidR="00C03F3D" w:rsidRPr="008D44BA" w:rsidRDefault="00C03F3D" w:rsidP="00F53CA5">
            <w:pPr>
              <w:pStyle w:val="BodyText"/>
              <w:spacing w:before="0"/>
              <w:rPr>
                <w:rFonts w:ascii="Helvetica LT Std Light" w:hAnsi="Helvetica LT Std Light"/>
              </w:rPr>
            </w:pPr>
            <w:r w:rsidRPr="008D44BA">
              <w:rPr>
                <w:rFonts w:ascii="Helvetica LT Std Light" w:hAnsi="Helvetica LT Std Light"/>
              </w:rPr>
              <w:t>15.871 (System Dynamics)</w:t>
            </w:r>
          </w:p>
        </w:tc>
        <w:tc>
          <w:tcPr>
            <w:tcW w:w="1405" w:type="dxa"/>
          </w:tcPr>
          <w:p w14:paraId="23E04447"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12DFD6BB" w14:textId="77777777" w:rsidTr="00C03F3D">
        <w:tc>
          <w:tcPr>
            <w:tcW w:w="3151" w:type="dxa"/>
            <w:vMerge/>
          </w:tcPr>
          <w:p w14:paraId="657428D4" w14:textId="77777777" w:rsidR="00C03F3D" w:rsidRPr="008D44BA" w:rsidRDefault="00C03F3D" w:rsidP="00B45152">
            <w:pPr>
              <w:pStyle w:val="BodyText"/>
              <w:spacing w:line="264" w:lineRule="auto"/>
              <w:ind w:right="23"/>
              <w:rPr>
                <w:rFonts w:ascii="Helvetica LT Std Light" w:hAnsi="Helvetica LT Std Light"/>
              </w:rPr>
            </w:pPr>
          </w:p>
        </w:tc>
        <w:tc>
          <w:tcPr>
            <w:tcW w:w="4910" w:type="dxa"/>
          </w:tcPr>
          <w:p w14:paraId="5D641C47" w14:textId="489B0417" w:rsidR="00C03F3D" w:rsidRPr="008D44BA" w:rsidRDefault="00C03F3D" w:rsidP="00B45152">
            <w:pPr>
              <w:pStyle w:val="BodyText"/>
              <w:spacing w:before="20"/>
              <w:rPr>
                <w:rFonts w:ascii="Helvetica LT Std Light" w:hAnsi="Helvetica LT Std Light"/>
              </w:rPr>
            </w:pPr>
            <w:r>
              <w:rPr>
                <w:rFonts w:ascii="Helvetica LT Std Light" w:eastAsia="Times New Roman" w:hAnsi="Helvetica LT Std Light" w:cs="Tahoma"/>
                <w:color w:val="000000"/>
              </w:rPr>
              <w:t>IDS.</w:t>
            </w:r>
            <w:r w:rsidRPr="008D44BA">
              <w:rPr>
                <w:rFonts w:ascii="Helvetica LT Std Light" w:eastAsia="Times New Roman" w:hAnsi="Helvetica LT Std Light" w:cs="Tahoma"/>
                <w:color w:val="000000"/>
              </w:rPr>
              <w:t>521</w:t>
            </w:r>
            <w:r>
              <w:rPr>
                <w:rFonts w:ascii="Helvetica LT Std Light" w:eastAsia="Times New Roman" w:hAnsi="Helvetica LT Std Light" w:cs="Tahoma"/>
                <w:color w:val="000000"/>
              </w:rPr>
              <w:t xml:space="preserve"> (</w:t>
            </w:r>
            <w:r w:rsidRPr="008D44BA">
              <w:rPr>
                <w:rFonts w:ascii="Helvetica LT Std Light" w:eastAsia="Times New Roman" w:hAnsi="Helvetica LT Std Light" w:cs="Tahoma"/>
                <w:color w:val="000000"/>
              </w:rPr>
              <w:t>Energy Systems and Climate Change Mitigation</w:t>
            </w:r>
            <w:r>
              <w:rPr>
                <w:rFonts w:ascii="Helvetica LT Std Light" w:eastAsia="Times New Roman" w:hAnsi="Helvetica LT Std Light" w:cs="Tahoma"/>
                <w:color w:val="000000"/>
              </w:rPr>
              <w:t>)</w:t>
            </w:r>
          </w:p>
        </w:tc>
        <w:tc>
          <w:tcPr>
            <w:tcW w:w="1405" w:type="dxa"/>
          </w:tcPr>
          <w:p w14:paraId="649DC01C"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11D75FEB" w14:textId="77777777" w:rsidTr="00C03F3D">
        <w:tc>
          <w:tcPr>
            <w:tcW w:w="3151" w:type="dxa"/>
            <w:vMerge/>
          </w:tcPr>
          <w:p w14:paraId="303D6E45" w14:textId="77777777" w:rsidR="00C03F3D" w:rsidRPr="008D44BA" w:rsidRDefault="00C03F3D" w:rsidP="00B45152">
            <w:pPr>
              <w:pStyle w:val="BodyText"/>
              <w:spacing w:line="264" w:lineRule="auto"/>
              <w:ind w:right="23"/>
              <w:rPr>
                <w:rFonts w:ascii="Helvetica LT Std Light" w:hAnsi="Helvetica LT Std Light"/>
              </w:rPr>
            </w:pPr>
          </w:p>
        </w:tc>
        <w:tc>
          <w:tcPr>
            <w:tcW w:w="4910" w:type="dxa"/>
          </w:tcPr>
          <w:p w14:paraId="4C2881DE" w14:textId="77777777" w:rsidR="00C03F3D" w:rsidRPr="008D44BA" w:rsidRDefault="00C03F3D" w:rsidP="00B45152">
            <w:pPr>
              <w:pStyle w:val="BodyText"/>
              <w:spacing w:before="26"/>
              <w:rPr>
                <w:rFonts w:ascii="Helvetica LT Std Light" w:hAnsi="Helvetica LT Std Light"/>
              </w:rPr>
            </w:pPr>
            <w:r w:rsidRPr="008D44BA">
              <w:rPr>
                <w:rFonts w:ascii="Helvetica LT Std Light" w:hAnsi="Helvetica LT Std Light"/>
              </w:rPr>
              <w:t>4.433 (Modeling Urban Energy Flows)</w:t>
            </w:r>
          </w:p>
          <w:p w14:paraId="3FBC1898" w14:textId="7DF8C849" w:rsidR="00C03F3D" w:rsidRPr="008D44BA" w:rsidRDefault="00C03F3D" w:rsidP="00B45152">
            <w:pPr>
              <w:pStyle w:val="BodyText"/>
              <w:spacing w:before="0"/>
              <w:rPr>
                <w:rFonts w:ascii="Helvetica LT Std Light" w:hAnsi="Helvetica LT Std Light"/>
              </w:rPr>
            </w:pPr>
          </w:p>
        </w:tc>
        <w:tc>
          <w:tcPr>
            <w:tcW w:w="1405" w:type="dxa"/>
          </w:tcPr>
          <w:p w14:paraId="2E085CA8" w14:textId="77777777" w:rsidR="00C03F3D" w:rsidRPr="008D44BA" w:rsidRDefault="00C03F3D">
            <w:pPr>
              <w:pStyle w:val="BodyText"/>
              <w:spacing w:before="179" w:line="259" w:lineRule="auto"/>
              <w:ind w:left="0" w:right="186"/>
              <w:rPr>
                <w:rFonts w:ascii="Helvetica LT Std Light" w:hAnsi="Helvetica LT Std Light"/>
              </w:rPr>
            </w:pPr>
          </w:p>
        </w:tc>
      </w:tr>
      <w:tr w:rsidR="00C03F3D" w:rsidRPr="008D44BA" w14:paraId="3FB1D1FF" w14:textId="77777777" w:rsidTr="00C03F3D">
        <w:tc>
          <w:tcPr>
            <w:tcW w:w="3151" w:type="dxa"/>
            <w:vMerge/>
          </w:tcPr>
          <w:p w14:paraId="0E876768" w14:textId="77777777" w:rsidR="00C03F3D" w:rsidRPr="008D44BA" w:rsidRDefault="00C03F3D" w:rsidP="00B45152">
            <w:pPr>
              <w:pStyle w:val="BodyText"/>
              <w:spacing w:line="264" w:lineRule="auto"/>
              <w:ind w:right="23"/>
              <w:rPr>
                <w:rFonts w:ascii="Helvetica LT Std Light" w:hAnsi="Helvetica LT Std Light"/>
              </w:rPr>
            </w:pPr>
          </w:p>
        </w:tc>
        <w:tc>
          <w:tcPr>
            <w:tcW w:w="4910" w:type="dxa"/>
          </w:tcPr>
          <w:p w14:paraId="60826EA7" w14:textId="77777777" w:rsidR="00C03F3D" w:rsidRPr="008D44BA" w:rsidRDefault="00C03F3D" w:rsidP="00B45152">
            <w:pPr>
              <w:pStyle w:val="BodyText"/>
              <w:spacing w:before="0"/>
              <w:rPr>
                <w:rFonts w:ascii="Helvetica LT Std Light" w:hAnsi="Helvetica LT Std Light"/>
              </w:rPr>
            </w:pPr>
          </w:p>
        </w:tc>
        <w:tc>
          <w:tcPr>
            <w:tcW w:w="1405" w:type="dxa"/>
          </w:tcPr>
          <w:p w14:paraId="06DBF77B" w14:textId="77777777" w:rsidR="00C03F3D" w:rsidRPr="008D44BA" w:rsidRDefault="00C03F3D">
            <w:pPr>
              <w:pStyle w:val="BodyText"/>
              <w:spacing w:before="179" w:line="259" w:lineRule="auto"/>
              <w:ind w:left="0" w:right="186"/>
              <w:rPr>
                <w:rFonts w:ascii="Helvetica LT Std Light" w:hAnsi="Helvetica LT Std Light"/>
              </w:rPr>
            </w:pPr>
          </w:p>
        </w:tc>
      </w:tr>
    </w:tbl>
    <w:p w14:paraId="23D1F2D7" w14:textId="77777777" w:rsidR="008D44BA" w:rsidRPr="008D44BA" w:rsidRDefault="008D44BA">
      <w:pPr>
        <w:pStyle w:val="BodyText"/>
        <w:spacing w:before="1"/>
        <w:ind w:left="0"/>
        <w:rPr>
          <w:rFonts w:ascii="Helvetica LT Std Light" w:hAnsi="Helvetica LT Std Light"/>
        </w:rPr>
      </w:pPr>
    </w:p>
    <w:tbl>
      <w:tblPr>
        <w:tblStyle w:val="TableGrid"/>
        <w:tblW w:w="0" w:type="auto"/>
        <w:tblInd w:w="-5" w:type="dxa"/>
        <w:tblLook w:val="04A0" w:firstRow="1" w:lastRow="0" w:firstColumn="1" w:lastColumn="0" w:noHBand="0" w:noVBand="1"/>
      </w:tblPr>
      <w:tblGrid>
        <w:gridCol w:w="3280"/>
        <w:gridCol w:w="4910"/>
        <w:gridCol w:w="1405"/>
      </w:tblGrid>
      <w:tr w:rsidR="00CD6398" w:rsidRPr="008D44BA" w14:paraId="0AC8DEE8" w14:textId="77777777" w:rsidTr="00CD6398">
        <w:tc>
          <w:tcPr>
            <w:tcW w:w="3280" w:type="dxa"/>
            <w:vMerge w:val="restart"/>
          </w:tcPr>
          <w:p w14:paraId="485DD55B" w14:textId="77777777" w:rsidR="00CD6398" w:rsidRPr="008D44BA" w:rsidRDefault="00CD6398" w:rsidP="00BB26F8">
            <w:pPr>
              <w:pStyle w:val="BodyText"/>
              <w:spacing w:line="264" w:lineRule="auto"/>
              <w:ind w:left="0" w:right="24"/>
              <w:rPr>
                <w:rFonts w:ascii="Helvetica LT Std Light" w:hAnsi="Helvetica LT Std Light"/>
              </w:rPr>
            </w:pPr>
            <w:r w:rsidRPr="008D44BA">
              <w:rPr>
                <w:rFonts w:ascii="Helvetica LT Std Light" w:hAnsi="Helvetica LT Std Light"/>
              </w:rPr>
              <w:t>Optimization and Machine Learning</w:t>
            </w:r>
          </w:p>
        </w:tc>
        <w:tc>
          <w:tcPr>
            <w:tcW w:w="4910" w:type="dxa"/>
          </w:tcPr>
          <w:p w14:paraId="52CEE730" w14:textId="77777777" w:rsidR="00CD6398" w:rsidRPr="008D44BA" w:rsidRDefault="00CD6398" w:rsidP="00BB26F8">
            <w:pPr>
              <w:pStyle w:val="BodyText"/>
              <w:spacing w:before="26"/>
              <w:rPr>
                <w:rFonts w:ascii="Helvetica LT Std Light" w:hAnsi="Helvetica LT Std Light"/>
              </w:rPr>
            </w:pPr>
            <w:r w:rsidRPr="008D44BA">
              <w:rPr>
                <w:rFonts w:ascii="Helvetica LT Std Light" w:hAnsi="Helvetica LT Std Light"/>
              </w:rPr>
              <w:t>6.255J/15.093J (Optimization Methods)</w:t>
            </w:r>
          </w:p>
        </w:tc>
        <w:tc>
          <w:tcPr>
            <w:tcW w:w="1405" w:type="dxa"/>
          </w:tcPr>
          <w:p w14:paraId="66880230" w14:textId="77777777" w:rsidR="00CD6398" w:rsidRPr="008D44BA" w:rsidRDefault="00CD6398" w:rsidP="00BB26F8">
            <w:pPr>
              <w:pStyle w:val="BodyText"/>
              <w:spacing w:before="179" w:line="259" w:lineRule="auto"/>
              <w:ind w:left="0" w:right="186"/>
              <w:rPr>
                <w:rFonts w:ascii="Helvetica LT Std Light" w:hAnsi="Helvetica LT Std Light"/>
              </w:rPr>
            </w:pPr>
          </w:p>
        </w:tc>
      </w:tr>
      <w:tr w:rsidR="00CD6398" w:rsidRPr="008D44BA" w14:paraId="04DCA703" w14:textId="77777777" w:rsidTr="00CD6398">
        <w:tc>
          <w:tcPr>
            <w:tcW w:w="3280" w:type="dxa"/>
            <w:vMerge/>
          </w:tcPr>
          <w:p w14:paraId="571C1A3C" w14:textId="77777777" w:rsidR="00CD6398" w:rsidRPr="008D44BA" w:rsidRDefault="00CD6398" w:rsidP="00BB26F8">
            <w:pPr>
              <w:pStyle w:val="BodyText"/>
              <w:spacing w:line="264" w:lineRule="auto"/>
              <w:ind w:left="0" w:right="24"/>
              <w:rPr>
                <w:rFonts w:ascii="Helvetica LT Std Light" w:hAnsi="Helvetica LT Std Light"/>
              </w:rPr>
            </w:pPr>
          </w:p>
        </w:tc>
        <w:tc>
          <w:tcPr>
            <w:tcW w:w="4910" w:type="dxa"/>
          </w:tcPr>
          <w:p w14:paraId="6C275339" w14:textId="77777777" w:rsidR="00CD6398" w:rsidRPr="008D44BA" w:rsidRDefault="00CD6398" w:rsidP="00BB26F8">
            <w:pPr>
              <w:pStyle w:val="BodyText"/>
              <w:spacing w:before="26"/>
              <w:rPr>
                <w:rFonts w:ascii="Helvetica LT Std Light" w:hAnsi="Helvetica LT Std Light"/>
              </w:rPr>
            </w:pPr>
            <w:r w:rsidRPr="008D44BA">
              <w:rPr>
                <w:rFonts w:ascii="Helvetica LT Std Light" w:hAnsi="Helvetica LT Std Light"/>
              </w:rPr>
              <w:t>6.252J/15.084J (Nonlinear Optimization)</w:t>
            </w:r>
          </w:p>
        </w:tc>
        <w:tc>
          <w:tcPr>
            <w:tcW w:w="1405" w:type="dxa"/>
          </w:tcPr>
          <w:p w14:paraId="3BB0B355" w14:textId="77777777" w:rsidR="00CD6398" w:rsidRPr="008D44BA" w:rsidRDefault="00CD6398" w:rsidP="00BB26F8">
            <w:pPr>
              <w:pStyle w:val="BodyText"/>
              <w:spacing w:before="179" w:line="259" w:lineRule="auto"/>
              <w:ind w:left="0" w:right="186"/>
              <w:rPr>
                <w:rFonts w:ascii="Helvetica LT Std Light" w:hAnsi="Helvetica LT Std Light"/>
              </w:rPr>
            </w:pPr>
          </w:p>
        </w:tc>
      </w:tr>
      <w:tr w:rsidR="00CD6398" w:rsidRPr="008D44BA" w14:paraId="64CE6BAC" w14:textId="77777777" w:rsidTr="00CD6398">
        <w:tc>
          <w:tcPr>
            <w:tcW w:w="3280" w:type="dxa"/>
            <w:vMerge/>
          </w:tcPr>
          <w:p w14:paraId="1FFFDD7B" w14:textId="77777777" w:rsidR="00CD6398" w:rsidRPr="008D44BA" w:rsidRDefault="00CD6398" w:rsidP="00BB26F8">
            <w:pPr>
              <w:pStyle w:val="BodyText"/>
              <w:spacing w:line="264" w:lineRule="auto"/>
              <w:ind w:left="0" w:right="24"/>
              <w:rPr>
                <w:rFonts w:ascii="Helvetica LT Std Light" w:hAnsi="Helvetica LT Std Light"/>
              </w:rPr>
            </w:pPr>
          </w:p>
        </w:tc>
        <w:tc>
          <w:tcPr>
            <w:tcW w:w="4910" w:type="dxa"/>
          </w:tcPr>
          <w:p w14:paraId="35E084C9" w14:textId="77777777" w:rsidR="00CD6398" w:rsidRPr="008D44BA" w:rsidRDefault="00CD6398" w:rsidP="00BB26F8">
            <w:pPr>
              <w:pStyle w:val="BodyText"/>
              <w:spacing w:before="26"/>
              <w:rPr>
                <w:rFonts w:ascii="Helvetica LT Std Light" w:hAnsi="Helvetica LT Std Light"/>
              </w:rPr>
            </w:pPr>
            <w:r w:rsidRPr="008D44BA">
              <w:rPr>
                <w:rFonts w:ascii="Helvetica LT Std Light" w:hAnsi="Helvetica LT Std Light"/>
              </w:rPr>
              <w:t>4.450J/1.575J (Structural Optimization)</w:t>
            </w:r>
          </w:p>
        </w:tc>
        <w:tc>
          <w:tcPr>
            <w:tcW w:w="1405" w:type="dxa"/>
          </w:tcPr>
          <w:p w14:paraId="0152E957" w14:textId="77777777" w:rsidR="00CD6398" w:rsidRPr="008D44BA" w:rsidRDefault="00CD6398" w:rsidP="00BB26F8">
            <w:pPr>
              <w:pStyle w:val="BodyText"/>
              <w:spacing w:before="179" w:line="259" w:lineRule="auto"/>
              <w:ind w:left="0" w:right="186"/>
              <w:rPr>
                <w:rFonts w:ascii="Helvetica LT Std Light" w:hAnsi="Helvetica LT Std Light"/>
              </w:rPr>
            </w:pPr>
          </w:p>
        </w:tc>
      </w:tr>
      <w:tr w:rsidR="00CD6398" w:rsidRPr="008D44BA" w14:paraId="73E9CD58" w14:textId="77777777" w:rsidTr="00CD6398">
        <w:tc>
          <w:tcPr>
            <w:tcW w:w="3280" w:type="dxa"/>
            <w:vMerge/>
          </w:tcPr>
          <w:p w14:paraId="5E0580BF" w14:textId="77777777" w:rsidR="00CD6398" w:rsidRPr="008D44BA" w:rsidRDefault="00CD6398" w:rsidP="00BB26F8">
            <w:pPr>
              <w:pStyle w:val="BodyText"/>
              <w:spacing w:line="264" w:lineRule="auto"/>
              <w:ind w:left="0" w:right="24"/>
              <w:rPr>
                <w:rFonts w:ascii="Helvetica LT Std Light" w:hAnsi="Helvetica LT Std Light"/>
              </w:rPr>
            </w:pPr>
          </w:p>
        </w:tc>
        <w:tc>
          <w:tcPr>
            <w:tcW w:w="4910" w:type="dxa"/>
          </w:tcPr>
          <w:p w14:paraId="14290DD6" w14:textId="77777777" w:rsidR="00CD6398" w:rsidRPr="008D44BA" w:rsidRDefault="00CD6398" w:rsidP="00BB26F8">
            <w:pPr>
              <w:pStyle w:val="BodyText"/>
              <w:spacing w:before="26"/>
              <w:rPr>
                <w:rFonts w:ascii="Helvetica LT Std Light" w:hAnsi="Helvetica LT Std Light"/>
              </w:rPr>
            </w:pPr>
            <w:r w:rsidRPr="008D44BA">
              <w:rPr>
                <w:rFonts w:ascii="Helvetica LT Std Light" w:hAnsi="Helvetica LT Std Light"/>
              </w:rPr>
              <w:t>16.888J/IDS.338J (Multidisciplinary Optimization)</w:t>
            </w:r>
          </w:p>
        </w:tc>
        <w:tc>
          <w:tcPr>
            <w:tcW w:w="1405" w:type="dxa"/>
          </w:tcPr>
          <w:p w14:paraId="0604742E" w14:textId="77777777" w:rsidR="00CD6398" w:rsidRPr="008D44BA" w:rsidRDefault="00CD6398" w:rsidP="00BB26F8">
            <w:pPr>
              <w:pStyle w:val="BodyText"/>
              <w:spacing w:before="179" w:line="259" w:lineRule="auto"/>
              <w:ind w:left="0" w:right="186"/>
              <w:rPr>
                <w:rFonts w:ascii="Helvetica LT Std Light" w:hAnsi="Helvetica LT Std Light"/>
              </w:rPr>
            </w:pPr>
          </w:p>
        </w:tc>
      </w:tr>
      <w:tr w:rsidR="00CD6398" w:rsidRPr="008D44BA" w14:paraId="47083326" w14:textId="77777777" w:rsidTr="00CD6398">
        <w:tc>
          <w:tcPr>
            <w:tcW w:w="3280" w:type="dxa"/>
            <w:vMerge/>
          </w:tcPr>
          <w:p w14:paraId="6B77917E" w14:textId="77777777" w:rsidR="00CD6398" w:rsidRPr="008D44BA" w:rsidRDefault="00CD6398" w:rsidP="00BB26F8">
            <w:pPr>
              <w:pStyle w:val="BodyText"/>
              <w:spacing w:line="264" w:lineRule="auto"/>
              <w:ind w:left="0" w:right="24"/>
              <w:rPr>
                <w:rFonts w:ascii="Helvetica LT Std Light" w:hAnsi="Helvetica LT Std Light"/>
              </w:rPr>
            </w:pPr>
          </w:p>
        </w:tc>
        <w:tc>
          <w:tcPr>
            <w:tcW w:w="4910" w:type="dxa"/>
          </w:tcPr>
          <w:p w14:paraId="65157799" w14:textId="77777777" w:rsidR="00CD6398" w:rsidRPr="008D44BA" w:rsidRDefault="00CD6398" w:rsidP="00BB26F8">
            <w:pPr>
              <w:pStyle w:val="BodyText"/>
              <w:spacing w:before="26"/>
              <w:rPr>
                <w:rFonts w:ascii="Helvetica LT Std Light" w:hAnsi="Helvetica LT Std Light"/>
              </w:rPr>
            </w:pPr>
            <w:r w:rsidRPr="008D44BA">
              <w:rPr>
                <w:rFonts w:ascii="Helvetica LT Std Light" w:hAnsi="Helvetica LT Std Light"/>
              </w:rPr>
              <w:t>6.862 or 6.867 (Machine Learning)</w:t>
            </w:r>
          </w:p>
        </w:tc>
        <w:tc>
          <w:tcPr>
            <w:tcW w:w="1405" w:type="dxa"/>
          </w:tcPr>
          <w:p w14:paraId="039A06EC" w14:textId="77777777" w:rsidR="00CD6398" w:rsidRPr="008D44BA" w:rsidRDefault="00CD6398" w:rsidP="00BB26F8">
            <w:pPr>
              <w:pStyle w:val="BodyText"/>
              <w:spacing w:before="179" w:line="259" w:lineRule="auto"/>
              <w:ind w:left="0" w:right="186"/>
              <w:rPr>
                <w:rFonts w:ascii="Helvetica LT Std Light" w:hAnsi="Helvetica LT Std Light"/>
              </w:rPr>
            </w:pPr>
          </w:p>
        </w:tc>
      </w:tr>
      <w:tr w:rsidR="00CD6398" w:rsidRPr="008D44BA" w14:paraId="56173160" w14:textId="77777777" w:rsidTr="00CD6398">
        <w:tc>
          <w:tcPr>
            <w:tcW w:w="3280" w:type="dxa"/>
            <w:vMerge/>
          </w:tcPr>
          <w:p w14:paraId="209F011D" w14:textId="77777777" w:rsidR="00CD6398" w:rsidRPr="008D44BA" w:rsidRDefault="00CD6398" w:rsidP="00BB26F8">
            <w:pPr>
              <w:pStyle w:val="BodyText"/>
              <w:spacing w:line="264" w:lineRule="auto"/>
              <w:ind w:left="0" w:right="24"/>
              <w:rPr>
                <w:rFonts w:ascii="Helvetica LT Std Light" w:hAnsi="Helvetica LT Std Light"/>
              </w:rPr>
            </w:pPr>
          </w:p>
        </w:tc>
        <w:tc>
          <w:tcPr>
            <w:tcW w:w="4910" w:type="dxa"/>
          </w:tcPr>
          <w:p w14:paraId="0EFA73E1" w14:textId="77777777" w:rsidR="00CD6398" w:rsidRPr="008D44BA" w:rsidRDefault="00CD6398" w:rsidP="00CD6398">
            <w:pPr>
              <w:pStyle w:val="BodyText"/>
              <w:spacing w:before="0"/>
              <w:rPr>
                <w:rFonts w:ascii="Helvetica LT Std Light" w:hAnsi="Helvetica LT Std Light"/>
              </w:rPr>
            </w:pPr>
            <w:r w:rsidRPr="008D44BA">
              <w:rPr>
                <w:rFonts w:ascii="Helvetica LT Std Light" w:hAnsi="Helvetica LT Std Light"/>
              </w:rPr>
              <w:t>15.077J/IDS.147J (Statistical Learning and Data Mining)</w:t>
            </w:r>
          </w:p>
        </w:tc>
        <w:tc>
          <w:tcPr>
            <w:tcW w:w="1405" w:type="dxa"/>
          </w:tcPr>
          <w:p w14:paraId="393C3703" w14:textId="77777777" w:rsidR="00CD6398" w:rsidRPr="008D44BA" w:rsidRDefault="00CD6398" w:rsidP="00BB26F8">
            <w:pPr>
              <w:pStyle w:val="BodyText"/>
              <w:spacing w:before="179" w:line="259" w:lineRule="auto"/>
              <w:ind w:left="0" w:right="186"/>
              <w:rPr>
                <w:rFonts w:ascii="Helvetica LT Std Light" w:hAnsi="Helvetica LT Std Light"/>
              </w:rPr>
            </w:pPr>
          </w:p>
        </w:tc>
      </w:tr>
      <w:tr w:rsidR="00CD6398" w:rsidRPr="008D44BA" w14:paraId="40E98FEF" w14:textId="77777777" w:rsidTr="00CD6398">
        <w:tc>
          <w:tcPr>
            <w:tcW w:w="3280" w:type="dxa"/>
            <w:vMerge w:val="restart"/>
          </w:tcPr>
          <w:p w14:paraId="52CE0E0F" w14:textId="77777777" w:rsidR="00CD6398" w:rsidRPr="008D44BA" w:rsidRDefault="00CD6398" w:rsidP="00BB26F8">
            <w:pPr>
              <w:pStyle w:val="BodyText"/>
              <w:spacing w:line="264" w:lineRule="auto"/>
              <w:ind w:left="0" w:right="24"/>
              <w:rPr>
                <w:rFonts w:ascii="Helvetica LT Std Light" w:hAnsi="Helvetica LT Std Light"/>
              </w:rPr>
            </w:pPr>
            <w:r w:rsidRPr="008D44BA">
              <w:rPr>
                <w:rFonts w:ascii="Helvetica LT Std Light" w:hAnsi="Helvetica LT Std Light"/>
              </w:rPr>
              <w:t>Computational</w:t>
            </w:r>
            <w:r w:rsidRPr="008D44BA">
              <w:rPr>
                <w:rFonts w:ascii="Helvetica LT Std Light" w:hAnsi="Helvetica LT Std Light"/>
                <w:spacing w:val="-1"/>
              </w:rPr>
              <w:t xml:space="preserve"> </w:t>
            </w:r>
            <w:r w:rsidRPr="008D44BA">
              <w:rPr>
                <w:rFonts w:ascii="Helvetica LT Std Light" w:hAnsi="Helvetica LT Std Light"/>
              </w:rPr>
              <w:t>Geometry</w:t>
            </w:r>
          </w:p>
        </w:tc>
        <w:tc>
          <w:tcPr>
            <w:tcW w:w="4910" w:type="dxa"/>
          </w:tcPr>
          <w:p w14:paraId="45FE3BA7" w14:textId="77777777" w:rsidR="00CD6398" w:rsidRPr="008D44BA" w:rsidRDefault="00CD6398" w:rsidP="00CD6398">
            <w:pPr>
              <w:pStyle w:val="BodyText"/>
              <w:tabs>
                <w:tab w:val="left" w:pos="3801"/>
              </w:tabs>
              <w:rPr>
                <w:rFonts w:ascii="Helvetica LT Std Light" w:hAnsi="Helvetica LT Std Light"/>
              </w:rPr>
            </w:pPr>
            <w:r w:rsidRPr="008D44BA">
              <w:rPr>
                <w:rFonts w:ascii="Helvetica LT Std Light" w:hAnsi="Helvetica LT Std Light"/>
              </w:rPr>
              <w:t>4.517 (Parametric Design and</w:t>
            </w:r>
            <w:r w:rsidRPr="008D44BA">
              <w:rPr>
                <w:rFonts w:ascii="Helvetica LT Std Light" w:hAnsi="Helvetica LT Std Light"/>
                <w:spacing w:val="-6"/>
              </w:rPr>
              <w:t xml:space="preserve"> </w:t>
            </w:r>
            <w:r w:rsidRPr="008D44BA">
              <w:rPr>
                <w:rFonts w:ascii="Helvetica LT Std Light" w:hAnsi="Helvetica LT Std Light"/>
              </w:rPr>
              <w:t>BIM)</w:t>
            </w:r>
          </w:p>
        </w:tc>
        <w:tc>
          <w:tcPr>
            <w:tcW w:w="1405" w:type="dxa"/>
          </w:tcPr>
          <w:p w14:paraId="45434637" w14:textId="77777777" w:rsidR="00CD6398" w:rsidRPr="008D44BA" w:rsidRDefault="00CD6398" w:rsidP="00BB26F8">
            <w:pPr>
              <w:pStyle w:val="BodyText"/>
              <w:spacing w:before="179" w:line="259" w:lineRule="auto"/>
              <w:ind w:left="0" w:right="186"/>
              <w:rPr>
                <w:rFonts w:ascii="Helvetica LT Std Light" w:hAnsi="Helvetica LT Std Light"/>
              </w:rPr>
            </w:pPr>
          </w:p>
        </w:tc>
      </w:tr>
      <w:tr w:rsidR="00CD6398" w:rsidRPr="008D44BA" w14:paraId="687C58F0" w14:textId="77777777" w:rsidTr="00CD6398">
        <w:tc>
          <w:tcPr>
            <w:tcW w:w="3280" w:type="dxa"/>
            <w:vMerge/>
          </w:tcPr>
          <w:p w14:paraId="5B43A980" w14:textId="77777777" w:rsidR="00CD6398" w:rsidRPr="008D44BA" w:rsidRDefault="00CD6398" w:rsidP="00BB26F8">
            <w:pPr>
              <w:pStyle w:val="BodyText"/>
              <w:spacing w:line="264" w:lineRule="auto"/>
              <w:ind w:left="0" w:right="24"/>
              <w:rPr>
                <w:rFonts w:ascii="Helvetica LT Std Light" w:hAnsi="Helvetica LT Std Light"/>
              </w:rPr>
            </w:pPr>
          </w:p>
        </w:tc>
        <w:tc>
          <w:tcPr>
            <w:tcW w:w="4910" w:type="dxa"/>
          </w:tcPr>
          <w:p w14:paraId="4DCA7FFF" w14:textId="77777777" w:rsidR="00CD6398" w:rsidRPr="008D44BA" w:rsidRDefault="00CD6398" w:rsidP="00CD6398">
            <w:pPr>
              <w:pStyle w:val="BodyText"/>
              <w:spacing w:before="26"/>
              <w:rPr>
                <w:rFonts w:ascii="Helvetica LT Std Light" w:hAnsi="Helvetica LT Std Light"/>
              </w:rPr>
            </w:pPr>
            <w:r w:rsidRPr="008D44BA">
              <w:rPr>
                <w:rFonts w:ascii="Helvetica LT Std Light" w:hAnsi="Helvetica LT Std Light"/>
              </w:rPr>
              <w:t>4.521 or 4.522 (Visual Computing)</w:t>
            </w:r>
          </w:p>
          <w:p w14:paraId="6C9D3413" w14:textId="77777777" w:rsidR="00CD6398" w:rsidRPr="008D44BA" w:rsidRDefault="00CD6398" w:rsidP="00CD6398">
            <w:pPr>
              <w:pStyle w:val="BodyText"/>
              <w:tabs>
                <w:tab w:val="left" w:pos="3801"/>
              </w:tabs>
              <w:ind w:left="0"/>
              <w:rPr>
                <w:rFonts w:ascii="Helvetica LT Std Light" w:hAnsi="Helvetica LT Std Light"/>
              </w:rPr>
            </w:pPr>
          </w:p>
        </w:tc>
        <w:tc>
          <w:tcPr>
            <w:tcW w:w="1405" w:type="dxa"/>
          </w:tcPr>
          <w:p w14:paraId="65E39FF5" w14:textId="77777777" w:rsidR="00CD6398" w:rsidRPr="008D44BA" w:rsidRDefault="00CD6398" w:rsidP="00BB26F8">
            <w:pPr>
              <w:pStyle w:val="BodyText"/>
              <w:spacing w:before="179" w:line="259" w:lineRule="auto"/>
              <w:ind w:left="0" w:right="186"/>
              <w:rPr>
                <w:rFonts w:ascii="Helvetica LT Std Light" w:hAnsi="Helvetica LT Std Light"/>
              </w:rPr>
            </w:pPr>
          </w:p>
        </w:tc>
      </w:tr>
      <w:tr w:rsidR="00CD6398" w:rsidRPr="008D44BA" w14:paraId="5D49DF22" w14:textId="77777777" w:rsidTr="00CD6398">
        <w:tc>
          <w:tcPr>
            <w:tcW w:w="3280" w:type="dxa"/>
            <w:vMerge/>
          </w:tcPr>
          <w:p w14:paraId="056CCE5A" w14:textId="77777777" w:rsidR="00CD6398" w:rsidRPr="008D44BA" w:rsidRDefault="00CD6398" w:rsidP="00BB26F8">
            <w:pPr>
              <w:pStyle w:val="BodyText"/>
              <w:spacing w:line="264" w:lineRule="auto"/>
              <w:ind w:left="0" w:right="24"/>
              <w:rPr>
                <w:rFonts w:ascii="Helvetica LT Std Light" w:hAnsi="Helvetica LT Std Light"/>
              </w:rPr>
            </w:pPr>
          </w:p>
        </w:tc>
        <w:tc>
          <w:tcPr>
            <w:tcW w:w="4910" w:type="dxa"/>
          </w:tcPr>
          <w:p w14:paraId="3A34FA09" w14:textId="77777777" w:rsidR="00CD6398" w:rsidRPr="008D44BA" w:rsidRDefault="00CD6398" w:rsidP="00CD6398">
            <w:pPr>
              <w:pStyle w:val="BodyText"/>
              <w:spacing w:before="26"/>
              <w:rPr>
                <w:rFonts w:ascii="Helvetica LT Std Light" w:hAnsi="Helvetica LT Std Light"/>
              </w:rPr>
            </w:pPr>
            <w:r w:rsidRPr="008D44BA">
              <w:rPr>
                <w:rFonts w:ascii="Helvetica LT Std Light" w:hAnsi="Helvetica LT Std Light"/>
              </w:rPr>
              <w:t>GSD SCI-6338 (Introduction to Computational Design)</w:t>
            </w:r>
          </w:p>
        </w:tc>
        <w:tc>
          <w:tcPr>
            <w:tcW w:w="1405" w:type="dxa"/>
          </w:tcPr>
          <w:p w14:paraId="1D68EC9C" w14:textId="77777777" w:rsidR="00CD6398" w:rsidRPr="008D44BA" w:rsidRDefault="00CD6398" w:rsidP="00BB26F8">
            <w:pPr>
              <w:pStyle w:val="BodyText"/>
              <w:spacing w:before="179" w:line="259" w:lineRule="auto"/>
              <w:ind w:left="0" w:right="186"/>
              <w:rPr>
                <w:rFonts w:ascii="Helvetica LT Std Light" w:hAnsi="Helvetica LT Std Light"/>
              </w:rPr>
            </w:pPr>
          </w:p>
        </w:tc>
      </w:tr>
      <w:tr w:rsidR="00CD6398" w:rsidRPr="008D44BA" w14:paraId="0D8C3F5E" w14:textId="77777777" w:rsidTr="00CD6398">
        <w:tc>
          <w:tcPr>
            <w:tcW w:w="3280" w:type="dxa"/>
            <w:vMerge/>
          </w:tcPr>
          <w:p w14:paraId="7601F99C" w14:textId="77777777" w:rsidR="00CD6398" w:rsidRPr="008D44BA" w:rsidRDefault="00CD6398" w:rsidP="00BB26F8">
            <w:pPr>
              <w:pStyle w:val="BodyText"/>
              <w:spacing w:line="264" w:lineRule="auto"/>
              <w:ind w:left="0" w:right="24"/>
              <w:rPr>
                <w:rFonts w:ascii="Helvetica LT Std Light" w:hAnsi="Helvetica LT Std Light"/>
              </w:rPr>
            </w:pPr>
          </w:p>
        </w:tc>
        <w:tc>
          <w:tcPr>
            <w:tcW w:w="4910" w:type="dxa"/>
          </w:tcPr>
          <w:p w14:paraId="44D1C2D8" w14:textId="77777777" w:rsidR="00CD6398" w:rsidRPr="008D44BA" w:rsidRDefault="00CD6398" w:rsidP="00CD6398">
            <w:pPr>
              <w:pStyle w:val="BodyText"/>
              <w:spacing w:before="25" w:line="264" w:lineRule="auto"/>
              <w:ind w:right="484"/>
              <w:rPr>
                <w:rFonts w:ascii="Helvetica LT Std Light" w:hAnsi="Helvetica LT Std Light"/>
              </w:rPr>
            </w:pPr>
            <w:r w:rsidRPr="008D44BA">
              <w:rPr>
                <w:rFonts w:ascii="Helvetica LT Std Light" w:hAnsi="Helvetica LT Std Light"/>
              </w:rPr>
              <w:t>18.9501 (Differential Geometry)</w:t>
            </w:r>
          </w:p>
          <w:p w14:paraId="3E2CA4F9" w14:textId="77777777" w:rsidR="00CD6398" w:rsidRPr="008D44BA" w:rsidRDefault="00CD6398" w:rsidP="00CD6398">
            <w:pPr>
              <w:pStyle w:val="BodyText"/>
              <w:spacing w:before="26"/>
              <w:rPr>
                <w:rFonts w:ascii="Helvetica LT Std Light" w:hAnsi="Helvetica LT Std Light"/>
              </w:rPr>
            </w:pPr>
          </w:p>
        </w:tc>
        <w:tc>
          <w:tcPr>
            <w:tcW w:w="1405" w:type="dxa"/>
          </w:tcPr>
          <w:p w14:paraId="51C1A964" w14:textId="77777777" w:rsidR="00CD6398" w:rsidRPr="008D44BA" w:rsidRDefault="00CD6398" w:rsidP="00BB26F8">
            <w:pPr>
              <w:pStyle w:val="BodyText"/>
              <w:spacing w:before="179" w:line="259" w:lineRule="auto"/>
              <w:ind w:left="0" w:right="186"/>
              <w:rPr>
                <w:rFonts w:ascii="Helvetica LT Std Light" w:hAnsi="Helvetica LT Std Light"/>
              </w:rPr>
            </w:pPr>
          </w:p>
        </w:tc>
      </w:tr>
      <w:tr w:rsidR="00CD6398" w:rsidRPr="008D44BA" w14:paraId="5C3AF293" w14:textId="77777777" w:rsidTr="00CD6398">
        <w:tc>
          <w:tcPr>
            <w:tcW w:w="3280" w:type="dxa"/>
            <w:vMerge/>
          </w:tcPr>
          <w:p w14:paraId="5867AB0D" w14:textId="77777777" w:rsidR="00CD6398" w:rsidRPr="008D44BA" w:rsidRDefault="00CD6398" w:rsidP="00BB26F8">
            <w:pPr>
              <w:pStyle w:val="BodyText"/>
              <w:spacing w:line="264" w:lineRule="auto"/>
              <w:ind w:left="0" w:right="24"/>
              <w:rPr>
                <w:rFonts w:ascii="Helvetica LT Std Light" w:hAnsi="Helvetica LT Std Light"/>
              </w:rPr>
            </w:pPr>
          </w:p>
        </w:tc>
        <w:tc>
          <w:tcPr>
            <w:tcW w:w="4910" w:type="dxa"/>
          </w:tcPr>
          <w:p w14:paraId="1C19EA84" w14:textId="77777777" w:rsidR="00CD6398" w:rsidRPr="008D44BA" w:rsidRDefault="00CD6398" w:rsidP="00CD6398">
            <w:pPr>
              <w:pStyle w:val="BodyText"/>
              <w:spacing w:before="0"/>
              <w:ind w:right="-105"/>
              <w:rPr>
                <w:rFonts w:ascii="Helvetica LT Std Light" w:hAnsi="Helvetica LT Std Light"/>
              </w:rPr>
            </w:pPr>
            <w:r w:rsidRPr="008D44BA">
              <w:rPr>
                <w:rFonts w:ascii="Helvetica LT Std Light" w:hAnsi="Helvetica LT Std Light"/>
              </w:rPr>
              <w:t>6.838 (Shape Analysis)</w:t>
            </w:r>
          </w:p>
          <w:p w14:paraId="294686CC" w14:textId="77777777" w:rsidR="00CD6398" w:rsidRPr="008D44BA" w:rsidRDefault="00CD6398" w:rsidP="00CD6398">
            <w:pPr>
              <w:pStyle w:val="BodyText"/>
              <w:spacing w:before="25" w:line="264" w:lineRule="auto"/>
              <w:ind w:right="484"/>
              <w:rPr>
                <w:rFonts w:ascii="Helvetica LT Std Light" w:hAnsi="Helvetica LT Std Light"/>
              </w:rPr>
            </w:pPr>
          </w:p>
        </w:tc>
        <w:tc>
          <w:tcPr>
            <w:tcW w:w="1405" w:type="dxa"/>
          </w:tcPr>
          <w:p w14:paraId="11AE0678" w14:textId="77777777" w:rsidR="00CD6398" w:rsidRPr="008D44BA" w:rsidRDefault="00CD6398" w:rsidP="00BB26F8">
            <w:pPr>
              <w:pStyle w:val="BodyText"/>
              <w:spacing w:before="179" w:line="259" w:lineRule="auto"/>
              <w:ind w:left="0" w:right="186"/>
              <w:rPr>
                <w:rFonts w:ascii="Helvetica LT Std Light" w:hAnsi="Helvetica LT Std Light"/>
              </w:rPr>
            </w:pPr>
          </w:p>
        </w:tc>
      </w:tr>
    </w:tbl>
    <w:p w14:paraId="5C78C818" w14:textId="77777777" w:rsidR="00B738FF" w:rsidRPr="008D44BA" w:rsidRDefault="00B738FF">
      <w:pPr>
        <w:rPr>
          <w:rFonts w:ascii="Helvetica LT Std Light" w:hAnsi="Helvetica LT Std Light"/>
        </w:rPr>
        <w:sectPr w:rsidR="00B738FF" w:rsidRPr="008D44BA">
          <w:type w:val="continuous"/>
          <w:pgSz w:w="12240" w:h="15840"/>
          <w:pgMar w:top="1380" w:right="1320" w:bottom="280" w:left="1320" w:header="720" w:footer="720" w:gutter="0"/>
          <w:cols w:space="720"/>
        </w:sectPr>
      </w:pPr>
    </w:p>
    <w:p w14:paraId="20A120A1" w14:textId="77777777" w:rsidR="00B738FF" w:rsidRPr="008D44BA" w:rsidRDefault="00CD6398" w:rsidP="00F53CA5">
      <w:pPr>
        <w:pStyle w:val="BodyText"/>
        <w:spacing w:before="4"/>
        <w:ind w:left="0"/>
        <w:rPr>
          <w:rFonts w:ascii="Helvetica LT Std Light" w:hAnsi="Helvetica LT Std Light"/>
        </w:rPr>
      </w:pPr>
      <w:r w:rsidRPr="008D44BA">
        <w:rPr>
          <w:rFonts w:ascii="Helvetica LT Std Light" w:hAnsi="Helvetica LT Std Light"/>
        </w:rPr>
        <w:t xml:space="preserve">In case you would like to substitute a subject that is not included in the list above, please list the subject plus a brief description below and submit your petition along with the subject syllabus to the Director of the Building Technology Program for consideration. </w:t>
      </w:r>
    </w:p>
    <w:p w14:paraId="606D8725" w14:textId="77777777" w:rsidR="00CD6398" w:rsidRPr="008D44BA" w:rsidRDefault="00CD6398" w:rsidP="00CD6398">
      <w:pPr>
        <w:pStyle w:val="BodyText"/>
        <w:spacing w:before="4"/>
        <w:ind w:left="180"/>
        <w:rPr>
          <w:rFonts w:ascii="Helvetica LT Std Light" w:hAnsi="Helvetica LT Std Light"/>
        </w:rPr>
      </w:pPr>
    </w:p>
    <w:p w14:paraId="64E67B4B" w14:textId="77777777" w:rsidR="00CD6398" w:rsidRPr="008D44BA" w:rsidRDefault="00CD6398">
      <w:pPr>
        <w:pStyle w:val="BodyText"/>
        <w:spacing w:before="4"/>
        <w:ind w:left="0"/>
        <w:rPr>
          <w:rFonts w:ascii="Helvetica LT Std Light" w:hAnsi="Helvetica LT Std Light"/>
        </w:rPr>
      </w:pPr>
      <w:r w:rsidRPr="008D44BA">
        <w:rPr>
          <w:rFonts w:ascii="Helvetica LT Std Light" w:hAnsi="Helvetica LT Std Light"/>
        </w:rPr>
        <w:t>Petition to substitute a subject</w:t>
      </w:r>
    </w:p>
    <w:tbl>
      <w:tblPr>
        <w:tblStyle w:val="TableGrid"/>
        <w:tblW w:w="0" w:type="auto"/>
        <w:tblLook w:val="04A0" w:firstRow="1" w:lastRow="0" w:firstColumn="1" w:lastColumn="0" w:noHBand="0" w:noVBand="1"/>
      </w:tblPr>
      <w:tblGrid>
        <w:gridCol w:w="9590"/>
      </w:tblGrid>
      <w:tr w:rsidR="00CD6398" w:rsidRPr="008D44BA" w14:paraId="7E5A7FE0" w14:textId="77777777" w:rsidTr="00CD6398">
        <w:tc>
          <w:tcPr>
            <w:tcW w:w="9590" w:type="dxa"/>
          </w:tcPr>
          <w:p w14:paraId="7914D8D0" w14:textId="77777777" w:rsidR="00CD6398" w:rsidRPr="008D44BA" w:rsidRDefault="00CD6398">
            <w:pPr>
              <w:pStyle w:val="BodyText"/>
              <w:spacing w:before="4"/>
              <w:ind w:left="0"/>
              <w:rPr>
                <w:rFonts w:ascii="Helvetica LT Std Light" w:hAnsi="Helvetica LT Std Light"/>
              </w:rPr>
            </w:pPr>
          </w:p>
          <w:p w14:paraId="2FCEAB55" w14:textId="77777777" w:rsidR="00E32717" w:rsidRPr="008D44BA" w:rsidRDefault="00E32717">
            <w:pPr>
              <w:pStyle w:val="BodyText"/>
              <w:spacing w:before="4"/>
              <w:ind w:left="0"/>
              <w:rPr>
                <w:rFonts w:ascii="Helvetica LT Std Light" w:hAnsi="Helvetica LT Std Light"/>
              </w:rPr>
            </w:pPr>
          </w:p>
          <w:p w14:paraId="268FBAD1" w14:textId="77777777" w:rsidR="00E32717" w:rsidRDefault="00E32717">
            <w:pPr>
              <w:pStyle w:val="BodyText"/>
              <w:spacing w:before="4"/>
              <w:ind w:left="0"/>
              <w:rPr>
                <w:rFonts w:ascii="Helvetica LT Std Light" w:hAnsi="Helvetica LT Std Light"/>
              </w:rPr>
            </w:pPr>
          </w:p>
          <w:p w14:paraId="72FE9CB8" w14:textId="77777777" w:rsidR="008D44BA" w:rsidRPr="008D44BA" w:rsidRDefault="008D44BA">
            <w:pPr>
              <w:pStyle w:val="BodyText"/>
              <w:spacing w:before="4"/>
              <w:ind w:left="0"/>
              <w:rPr>
                <w:rFonts w:ascii="Helvetica LT Std Light" w:hAnsi="Helvetica LT Std Light"/>
              </w:rPr>
            </w:pPr>
          </w:p>
          <w:p w14:paraId="2CCF32E9" w14:textId="77777777" w:rsidR="00CD6398" w:rsidRDefault="00CD6398">
            <w:pPr>
              <w:pStyle w:val="BodyText"/>
              <w:spacing w:before="4"/>
              <w:ind w:left="0"/>
              <w:rPr>
                <w:rFonts w:ascii="Helvetica LT Std Light" w:hAnsi="Helvetica LT Std Light"/>
              </w:rPr>
            </w:pPr>
          </w:p>
          <w:p w14:paraId="23E0D60F" w14:textId="77777777" w:rsidR="008D44BA" w:rsidRPr="008D44BA" w:rsidRDefault="008D44BA">
            <w:pPr>
              <w:pStyle w:val="BodyText"/>
              <w:spacing w:before="4"/>
              <w:ind w:left="0"/>
              <w:rPr>
                <w:rFonts w:ascii="Helvetica LT Std Light" w:hAnsi="Helvetica LT Std Light"/>
              </w:rPr>
            </w:pPr>
          </w:p>
          <w:p w14:paraId="0380C6E2" w14:textId="77777777" w:rsidR="00CD6398" w:rsidRPr="008D44BA" w:rsidRDefault="00CD6398">
            <w:pPr>
              <w:pStyle w:val="BodyText"/>
              <w:spacing w:before="4"/>
              <w:ind w:left="0"/>
              <w:rPr>
                <w:rFonts w:ascii="Helvetica LT Std Light" w:hAnsi="Helvetica LT Std Light"/>
              </w:rPr>
            </w:pPr>
          </w:p>
        </w:tc>
      </w:tr>
    </w:tbl>
    <w:p w14:paraId="70E8A1EB" w14:textId="77777777" w:rsidR="00CD6398" w:rsidRPr="008D44BA" w:rsidRDefault="00CD6398">
      <w:pPr>
        <w:pStyle w:val="BodyText"/>
        <w:spacing w:before="4"/>
        <w:ind w:left="0"/>
        <w:rPr>
          <w:rFonts w:ascii="Helvetica LT Std Light" w:hAnsi="Helvetica LT Std Light"/>
        </w:rPr>
      </w:pPr>
    </w:p>
    <w:p w14:paraId="2798A3CB" w14:textId="77777777" w:rsidR="00CD6398" w:rsidRPr="008D44BA" w:rsidRDefault="00E32717" w:rsidP="00CD6398">
      <w:pPr>
        <w:pStyle w:val="BodyText"/>
        <w:spacing w:before="4"/>
        <w:ind w:left="0"/>
        <w:rPr>
          <w:rFonts w:ascii="Helvetica LT Std Light" w:hAnsi="Helvetica LT Std Light"/>
        </w:rPr>
      </w:pPr>
      <w:r w:rsidRPr="008D44BA">
        <w:rPr>
          <w:rFonts w:ascii="Helvetica LT Std Light" w:hAnsi="Helvetica LT Std Light"/>
        </w:rPr>
        <w:t xml:space="preserve">Based on the candidate’s performance in the above listed subjects, the subject area mastery portion of the doctoral qualifying exam, </w:t>
      </w:r>
    </w:p>
    <w:p w14:paraId="25D05A1F" w14:textId="77777777" w:rsidR="00CD6398" w:rsidRPr="008D44BA" w:rsidRDefault="00CD6398" w:rsidP="00CD6398">
      <w:pPr>
        <w:pStyle w:val="BodyText"/>
        <w:spacing w:before="4"/>
        <w:ind w:left="0"/>
        <w:rPr>
          <w:rFonts w:ascii="Helvetica LT Std Light" w:hAnsi="Helvetica LT Std Light"/>
        </w:rPr>
      </w:pPr>
    </w:p>
    <w:tbl>
      <w:tblPr>
        <w:tblStyle w:val="TableGrid"/>
        <w:tblW w:w="0" w:type="auto"/>
        <w:tblLook w:val="04A0" w:firstRow="1" w:lastRow="0" w:firstColumn="1" w:lastColumn="0" w:noHBand="0" w:noVBand="1"/>
      </w:tblPr>
      <w:tblGrid>
        <w:gridCol w:w="625"/>
        <w:gridCol w:w="4500"/>
        <w:gridCol w:w="720"/>
        <w:gridCol w:w="3745"/>
      </w:tblGrid>
      <w:tr w:rsidR="00CD6398" w:rsidRPr="008D44BA" w14:paraId="27113AE9" w14:textId="77777777" w:rsidTr="00CD6398">
        <w:tc>
          <w:tcPr>
            <w:tcW w:w="625" w:type="dxa"/>
          </w:tcPr>
          <w:p w14:paraId="451E13A7" w14:textId="77777777" w:rsidR="00CD6398" w:rsidRPr="008D44BA" w:rsidRDefault="00CD6398" w:rsidP="00CD6398">
            <w:pPr>
              <w:pStyle w:val="BodyText"/>
              <w:spacing w:before="4"/>
              <w:ind w:left="0"/>
              <w:rPr>
                <w:rFonts w:ascii="Helvetica LT Std Light" w:hAnsi="Helvetica LT Std Light"/>
              </w:rPr>
            </w:pPr>
          </w:p>
        </w:tc>
        <w:tc>
          <w:tcPr>
            <w:tcW w:w="4500" w:type="dxa"/>
            <w:tcBorders>
              <w:top w:val="nil"/>
              <w:bottom w:val="nil"/>
            </w:tcBorders>
          </w:tcPr>
          <w:p w14:paraId="2DE4D6F2" w14:textId="77777777" w:rsidR="00CD6398" w:rsidRPr="008D44BA" w:rsidRDefault="00E32717" w:rsidP="00E32717">
            <w:pPr>
              <w:pStyle w:val="BodyText"/>
              <w:spacing w:before="4"/>
              <w:ind w:left="0"/>
              <w:rPr>
                <w:rFonts w:ascii="Helvetica LT Std Light" w:hAnsi="Helvetica LT Std Light"/>
              </w:rPr>
            </w:pPr>
            <w:r w:rsidRPr="008D44BA">
              <w:rPr>
                <w:rFonts w:ascii="Helvetica LT Std Light" w:hAnsi="Helvetica LT Std Light"/>
              </w:rPr>
              <w:t>have been fulfilled.</w:t>
            </w:r>
          </w:p>
        </w:tc>
        <w:tc>
          <w:tcPr>
            <w:tcW w:w="720" w:type="dxa"/>
          </w:tcPr>
          <w:p w14:paraId="3F16BD42" w14:textId="77777777" w:rsidR="00CD6398" w:rsidRPr="008D44BA" w:rsidRDefault="00CD6398" w:rsidP="00CD6398">
            <w:pPr>
              <w:pStyle w:val="BodyText"/>
              <w:spacing w:before="4"/>
              <w:ind w:left="0"/>
              <w:rPr>
                <w:rFonts w:ascii="Helvetica LT Std Light" w:hAnsi="Helvetica LT Std Light"/>
              </w:rPr>
            </w:pPr>
          </w:p>
        </w:tc>
        <w:tc>
          <w:tcPr>
            <w:tcW w:w="3745" w:type="dxa"/>
          </w:tcPr>
          <w:p w14:paraId="6667616B" w14:textId="77777777" w:rsidR="00CD6398" w:rsidRPr="008D44BA" w:rsidRDefault="00E32717" w:rsidP="00CD6398">
            <w:pPr>
              <w:pStyle w:val="BodyText"/>
              <w:spacing w:before="4"/>
              <w:ind w:left="0"/>
              <w:rPr>
                <w:rFonts w:ascii="Helvetica LT Std Light" w:hAnsi="Helvetica LT Std Light"/>
              </w:rPr>
            </w:pPr>
            <w:r w:rsidRPr="008D44BA">
              <w:rPr>
                <w:rFonts w:ascii="Helvetica LT Std Light" w:hAnsi="Helvetica LT Std Light"/>
              </w:rPr>
              <w:t xml:space="preserve">have not been fulfilled. </w:t>
            </w:r>
          </w:p>
        </w:tc>
      </w:tr>
    </w:tbl>
    <w:p w14:paraId="5B0DCBD8" w14:textId="77777777" w:rsidR="00E32717" w:rsidRPr="008D44BA" w:rsidRDefault="00E32717" w:rsidP="00CD6398">
      <w:pPr>
        <w:pStyle w:val="BodyText"/>
        <w:spacing w:before="4"/>
        <w:ind w:left="0"/>
        <w:rPr>
          <w:rFonts w:ascii="Helvetica LT Std Light" w:hAnsi="Helvetica LT Std Light"/>
        </w:rPr>
      </w:pPr>
    </w:p>
    <w:p w14:paraId="3B51F715" w14:textId="77777777" w:rsidR="00CD6398" w:rsidRPr="008D44BA" w:rsidRDefault="00CD6398" w:rsidP="00E32717">
      <w:pPr>
        <w:pStyle w:val="BodyText"/>
        <w:spacing w:before="4"/>
        <w:ind w:left="0"/>
        <w:rPr>
          <w:rFonts w:ascii="Helvetica LT Std Light" w:hAnsi="Helvetica LT Std Light"/>
        </w:rPr>
      </w:pPr>
    </w:p>
    <w:p w14:paraId="5280C3C2" w14:textId="77777777" w:rsidR="00E32717" w:rsidRPr="008D44BA" w:rsidRDefault="00E32717" w:rsidP="00E32717">
      <w:pPr>
        <w:pStyle w:val="BodyText"/>
        <w:spacing w:before="4"/>
        <w:ind w:left="0"/>
        <w:rPr>
          <w:rFonts w:ascii="Helvetica LT Std Light" w:hAnsi="Helvetica LT Std Light"/>
        </w:rPr>
      </w:pPr>
    </w:p>
    <w:p w14:paraId="30E2CF3B" w14:textId="77777777" w:rsidR="00E32717" w:rsidRPr="008D44BA" w:rsidRDefault="00E32717" w:rsidP="00E32717">
      <w:pPr>
        <w:pStyle w:val="BodyText"/>
        <w:spacing w:before="4"/>
        <w:ind w:left="0"/>
        <w:rPr>
          <w:rFonts w:ascii="Helvetica LT Std Light" w:hAnsi="Helvetica LT Std Light"/>
        </w:rPr>
      </w:pPr>
    </w:p>
    <w:p w14:paraId="0834D78A" w14:textId="77777777" w:rsidR="00E32717" w:rsidRPr="008D44BA" w:rsidRDefault="00E32717" w:rsidP="00E32717">
      <w:pPr>
        <w:pStyle w:val="BodyText"/>
        <w:spacing w:before="4"/>
        <w:ind w:left="0"/>
        <w:rPr>
          <w:rFonts w:ascii="Helvetica LT Std Light" w:hAnsi="Helvetica LT Std Light"/>
        </w:rPr>
      </w:pPr>
      <w:r w:rsidRPr="008D44BA">
        <w:rPr>
          <w:rFonts w:ascii="Helvetica LT Std Light" w:hAnsi="Helvetica LT Std Light"/>
        </w:rPr>
        <w:t>______________________________________</w:t>
      </w:r>
    </w:p>
    <w:p w14:paraId="6E3D7916" w14:textId="77777777" w:rsidR="00E32717" w:rsidRPr="008D44BA" w:rsidRDefault="00E32717" w:rsidP="00E32717">
      <w:pPr>
        <w:pStyle w:val="BodyText"/>
        <w:spacing w:before="4"/>
        <w:ind w:left="0"/>
        <w:rPr>
          <w:rFonts w:ascii="Helvetica LT Std Light" w:hAnsi="Helvetica LT Std Light"/>
        </w:rPr>
      </w:pPr>
      <w:r w:rsidRPr="008D44BA">
        <w:rPr>
          <w:rFonts w:ascii="Helvetica LT Std Light" w:hAnsi="Helvetica LT Std Light"/>
        </w:rPr>
        <w:t>Director, Building Technology Program</w:t>
      </w:r>
    </w:p>
    <w:p w14:paraId="475B246C" w14:textId="77777777" w:rsidR="00CD6398" w:rsidRDefault="00CD6398">
      <w:pPr>
        <w:pStyle w:val="BodyText"/>
        <w:spacing w:before="4"/>
        <w:ind w:left="0"/>
        <w:rPr>
          <w:sz w:val="11"/>
        </w:rPr>
      </w:pPr>
    </w:p>
    <w:p w14:paraId="0E911E93" w14:textId="77777777" w:rsidR="00CD6398" w:rsidRDefault="00CD6398">
      <w:pPr>
        <w:pStyle w:val="BodyText"/>
        <w:spacing w:before="4"/>
        <w:ind w:left="0"/>
        <w:rPr>
          <w:sz w:val="11"/>
        </w:rPr>
      </w:pPr>
    </w:p>
    <w:p w14:paraId="704EB0FC" w14:textId="77777777" w:rsidR="00CD6398" w:rsidRDefault="00CD6398">
      <w:pPr>
        <w:pStyle w:val="BodyText"/>
        <w:spacing w:before="4"/>
        <w:ind w:left="0"/>
        <w:rPr>
          <w:sz w:val="11"/>
        </w:rPr>
      </w:pPr>
    </w:p>
    <w:p w14:paraId="15E8AD9C" w14:textId="77777777" w:rsidR="00CD6398" w:rsidRDefault="00CD6398">
      <w:pPr>
        <w:pStyle w:val="BodyText"/>
        <w:spacing w:before="4"/>
        <w:ind w:left="0"/>
        <w:rPr>
          <w:sz w:val="11"/>
        </w:rPr>
      </w:pPr>
    </w:p>
    <w:p w14:paraId="1A58E91B" w14:textId="77777777" w:rsidR="00CD6398" w:rsidRDefault="00CD6398">
      <w:pPr>
        <w:pStyle w:val="BodyText"/>
        <w:spacing w:before="4"/>
        <w:ind w:left="0"/>
        <w:rPr>
          <w:sz w:val="11"/>
        </w:rPr>
      </w:pPr>
    </w:p>
    <w:sectPr w:rsidR="00CD6398">
      <w:type w:val="continuous"/>
      <w:pgSz w:w="12240" w:h="15840"/>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8FF"/>
    <w:rsid w:val="00212C10"/>
    <w:rsid w:val="002A1EE4"/>
    <w:rsid w:val="005201E4"/>
    <w:rsid w:val="00621A23"/>
    <w:rsid w:val="008863D7"/>
    <w:rsid w:val="008D44BA"/>
    <w:rsid w:val="00B45152"/>
    <w:rsid w:val="00B738FF"/>
    <w:rsid w:val="00C03F3D"/>
    <w:rsid w:val="00CD6398"/>
    <w:rsid w:val="00DE0080"/>
    <w:rsid w:val="00E32717"/>
    <w:rsid w:val="00EF0F03"/>
    <w:rsid w:val="00F53CA5"/>
    <w:rsid w:val="00FA6ACE"/>
    <w:rsid w:val="00FC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779E"/>
  <w15:docId w15:val="{D425EF26-4854-482B-960D-2D760EEA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8"/>
      <w:ind w:left="12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4"/>
      <w:ind w:left="268"/>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45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63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63D7"/>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B7951CF119E04A977BFD9B09F3668F" ma:contentTypeVersion="18" ma:contentTypeDescription="Create a new document." ma:contentTypeScope="" ma:versionID="07e960790425d53c93bbafb084df2739">
  <xsd:schema xmlns:xsd="http://www.w3.org/2001/XMLSchema" xmlns:xs="http://www.w3.org/2001/XMLSchema" xmlns:p="http://schemas.microsoft.com/office/2006/metadata/properties" xmlns:ns2="a3316246-b709-4cbc-bd3f-25ed3804a84a" xmlns:ns3="8c81bb67-51c2-4530-a505-8227af19050b" targetNamespace="http://schemas.microsoft.com/office/2006/metadata/properties" ma:root="true" ma:fieldsID="97ad424845fe4f0531a6aa150992a33b" ns2:_="" ns3:_="">
    <xsd:import namespace="a3316246-b709-4cbc-bd3f-25ed3804a84a"/>
    <xsd:import namespace="8c81bb67-51c2-4530-a505-8227af190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16246-b709-4cbc-bd3f-25ed3804a8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ef4348-e5d3-4c4b-85f0-bb0e38f26d14}" ma:internalName="TaxCatchAll" ma:showField="CatchAllData" ma:web="a3316246-b709-4cbc-bd3f-25ed3804a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81bb67-51c2-4530-a505-8227af190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350ec4-10e3-4b5d-9666-7d76f34ba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81bb67-51c2-4530-a505-8227af19050b">
      <Terms xmlns="http://schemas.microsoft.com/office/infopath/2007/PartnerControls"/>
    </lcf76f155ced4ddcb4097134ff3c332f>
    <TaxCatchAll xmlns="a3316246-b709-4cbc-bd3f-25ed3804a84a"/>
  </documentManagement>
</p:properties>
</file>

<file path=customXml/itemProps1.xml><?xml version="1.0" encoding="utf-8"?>
<ds:datastoreItem xmlns:ds="http://schemas.openxmlformats.org/officeDocument/2006/customXml" ds:itemID="{D323E6B1-3E4E-4F89-BD9F-502D1F98E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16246-b709-4cbc-bd3f-25ed3804a84a"/>
    <ds:schemaRef ds:uri="8c81bb67-51c2-4530-a505-8227af190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43218-4076-42ED-A6FA-A6DBB0A7003E}">
  <ds:schemaRefs>
    <ds:schemaRef ds:uri="http://schemas.microsoft.com/sharepoint/v3/contenttype/forms"/>
  </ds:schemaRefs>
</ds:datastoreItem>
</file>

<file path=customXml/itemProps3.xml><?xml version="1.0" encoding="utf-8"?>
<ds:datastoreItem xmlns:ds="http://schemas.openxmlformats.org/officeDocument/2006/customXml" ds:itemID="{3C5AAFBB-CEDF-4C17-92B8-4E567A9C4A60}">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c81bb67-51c2-4530-a505-8227af19050b"/>
    <ds:schemaRef ds:uri="a3316246-b709-4cbc-bd3f-25ed3804a84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Massachuetts Institute of Technology</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Reinhart</dc:creator>
  <cp:lastModifiedBy>Tessa Haynes</cp:lastModifiedBy>
  <cp:revision>3</cp:revision>
  <dcterms:created xsi:type="dcterms:W3CDTF">2024-03-21T12:08:00Z</dcterms:created>
  <dcterms:modified xsi:type="dcterms:W3CDTF">2024-03-21T12:09:00Z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0x01010087B7951CF119E04A977BFD9B09F3668F</vt:lpwstr>
  </property>
</Properties>
</file>